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4" w:rsidRDefault="00134E95">
      <w:pPr>
        <w:pStyle w:val="10"/>
        <w:keepNext/>
        <w:keepLines/>
        <w:shd w:val="clear" w:color="auto" w:fill="auto"/>
        <w:spacing w:line="740" w:lineRule="exact"/>
        <w:ind w:left="100"/>
      </w:pPr>
      <w:bookmarkStart w:id="0" w:name="bookmark0"/>
      <w:bookmarkStart w:id="1" w:name="_GoBack"/>
      <w:r>
        <w:rPr>
          <w:rStyle w:val="1ArialNarrow37pt0pt"/>
          <w:b/>
          <w:bCs/>
        </w:rPr>
        <w:t xml:space="preserve">      </w:t>
      </w:r>
      <w:r w:rsidR="00030F59">
        <w:t>РОСРЕЕСТР</w:t>
      </w:r>
      <w:bookmarkEnd w:id="0"/>
    </w:p>
    <w:p w:rsidR="00A63614" w:rsidRDefault="00134E95">
      <w:pPr>
        <w:pStyle w:val="20"/>
        <w:shd w:val="clear" w:color="auto" w:fill="auto"/>
        <w:ind w:left="100" w:firstLine="660"/>
      </w:pPr>
      <w:r>
        <w:rPr>
          <w:rFonts w:asciiTheme="minorHAnsi" w:hAnsiTheme="minorHAnsi"/>
        </w:rPr>
        <w:t xml:space="preserve">         </w:t>
      </w:r>
      <w:r w:rsidR="00030F59">
        <w:t xml:space="preserve"> Федеральная служба</w:t>
      </w:r>
    </w:p>
    <w:p w:rsidR="00A63614" w:rsidRDefault="00030F59">
      <w:pPr>
        <w:pStyle w:val="20"/>
        <w:shd w:val="clear" w:color="auto" w:fill="auto"/>
        <w:spacing w:after="1305"/>
        <w:ind w:left="1240" w:right="5720"/>
        <w:jc w:val="left"/>
      </w:pPr>
      <w:r>
        <w:t>государственной регистрации, кадастра и картографии</w:t>
      </w:r>
    </w:p>
    <w:p w:rsidR="00A63614" w:rsidRDefault="00030F59">
      <w:pPr>
        <w:pStyle w:val="30"/>
        <w:shd w:val="clear" w:color="auto" w:fill="auto"/>
        <w:spacing w:before="0" w:after="9" w:line="380" w:lineRule="exact"/>
        <w:ind w:right="20"/>
      </w:pPr>
      <w:r>
        <w:t>Внимание собственников недвижимого имущества</w:t>
      </w:r>
    </w:p>
    <w:p w:rsidR="00A63614" w:rsidRDefault="00030F59">
      <w:pPr>
        <w:pStyle w:val="30"/>
        <w:shd w:val="clear" w:color="auto" w:fill="auto"/>
        <w:spacing w:before="0" w:after="503" w:line="380" w:lineRule="exact"/>
        <w:ind w:right="20"/>
      </w:pPr>
      <w:r>
        <w:t>и землепользователей!</w:t>
      </w:r>
    </w:p>
    <w:p w:rsidR="00A63614" w:rsidRDefault="00030F59">
      <w:pPr>
        <w:pStyle w:val="30"/>
        <w:shd w:val="clear" w:color="auto" w:fill="auto"/>
        <w:spacing w:before="0" w:after="9" w:line="380" w:lineRule="exact"/>
        <w:ind w:right="20"/>
      </w:pPr>
      <w:r>
        <w:t>Штрафы за нарушение земельного законодательства</w:t>
      </w:r>
    </w:p>
    <w:p w:rsidR="00A63614" w:rsidRDefault="00030F59">
      <w:pPr>
        <w:pStyle w:val="30"/>
        <w:shd w:val="clear" w:color="auto" w:fill="auto"/>
        <w:spacing w:before="0" w:after="667" w:line="380" w:lineRule="exact"/>
        <w:ind w:right="20"/>
      </w:pPr>
      <w:proofErr w:type="gramStart"/>
      <w:r>
        <w:t>повышены в десятки раз!</w:t>
      </w:r>
      <w:proofErr w:type="gramEnd"/>
    </w:p>
    <w:p w:rsidR="00A63614" w:rsidRDefault="00030F59">
      <w:pPr>
        <w:pStyle w:val="11"/>
        <w:shd w:val="clear" w:color="auto" w:fill="auto"/>
        <w:spacing w:before="0"/>
        <w:ind w:left="100" w:right="60"/>
      </w:pPr>
      <w:proofErr w:type="gramStart"/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Ямало-Ненецкому автономному округу напом</w:t>
      </w:r>
      <w:r w:rsidR="00293745">
        <w:t xml:space="preserve">инает землепользователям о том, </w:t>
      </w:r>
      <w:r>
        <w:t xml:space="preserve">что 20 марта 2015 года вступил в силу Федеральный закон от 08.03.2015 </w:t>
      </w:r>
      <w:r>
        <w:rPr>
          <w:lang w:val="en-US"/>
        </w:rPr>
        <w:t>N</w:t>
      </w:r>
      <w:r w:rsidRPr="00BA2E0D">
        <w:t xml:space="preserve"> </w:t>
      </w:r>
      <w:r>
        <w:t>46-ФЗ "О внесении изменений в Кодекс Российской Федерации об административных правонарушениях", согласно которому предусмотрено увеличение административных штрафов, а также новый порядок исчисления их размеров за нарушения земельного законодательства.</w:t>
      </w:r>
      <w:proofErr w:type="gramEnd"/>
    </w:p>
    <w:p w:rsidR="00A63614" w:rsidRDefault="00030F59">
      <w:pPr>
        <w:pStyle w:val="11"/>
        <w:shd w:val="clear" w:color="auto" w:fill="auto"/>
        <w:spacing w:before="0"/>
        <w:ind w:left="100" w:right="60"/>
      </w:pPr>
      <w:r>
        <w:t>Ранее размеры штрафов за нарушение земельного законодательства не менялись более пяти лет и в определении размеров штрафов не учитывались индивидуальные особенности участка земли, например, его площадь, категория, кадастровая стоимость, что привело к многочисленным нарушениям. Землепользователям проще и дешевле было периодически оплачивать незначительные штрафы за неисполнение предписания об устранении нарушений, чем устранить таковое.</w:t>
      </w:r>
    </w:p>
    <w:p w:rsidR="00A63614" w:rsidRDefault="00030F59">
      <w:pPr>
        <w:pStyle w:val="11"/>
        <w:shd w:val="clear" w:color="auto" w:fill="auto"/>
        <w:spacing w:before="0"/>
        <w:ind w:left="100" w:right="60"/>
      </w:pPr>
      <w:r>
        <w:t>Теперь за самовольное занятие участка или части участка, использование земельного участка лицом, не имеющим предусмотренных законодательством Российской Федерации прав на указанный земельный участок, установлен штраф на граждан в размере от 1 до 1,5 процента кадастровой стоимости земельного участка, но не менее 5 тысяч рублей; на должностных лиц - от 1,5 до 2 процентов кадастровой стоимости земельного участка, но не менее 20 тысяч рублей; на юридических лиц - от 2 до 3 процентов кадастровой стоимости земельного участка, но не менее 100 тысяч рублей, а в случае, если не определена кадастровая стоимость земельного участка, на граждан в размере от 5 до 10 тысяч рублей; на должностных лиц - от 20 до 50 тысяч рублей; на юридических лиц - от 100 до 200 тысяч рублей.</w:t>
      </w:r>
    </w:p>
    <w:p w:rsidR="00A63614" w:rsidRDefault="00030F59">
      <w:pPr>
        <w:pStyle w:val="11"/>
        <w:shd w:val="clear" w:color="auto" w:fill="auto"/>
        <w:spacing w:before="0"/>
        <w:ind w:left="100" w:right="60"/>
      </w:pPr>
      <w:r>
        <w:t>Для сравнения напомним, что до внесения изменений в земельное законодательство за подобное нарушение штраф для граждан составлял от 500 до 1000 рублей, для юридических лиц - от 10 до 20 тысяч рублей.</w:t>
      </w:r>
    </w:p>
    <w:p w:rsidR="00134E95" w:rsidRDefault="00030F59" w:rsidP="00134E95">
      <w:pPr>
        <w:pStyle w:val="11"/>
        <w:shd w:val="clear" w:color="auto" w:fill="auto"/>
        <w:spacing w:before="0"/>
        <w:ind w:left="100" w:right="60"/>
      </w:pPr>
      <w:r>
        <w:t>Предусмотрен штраф также за использование земель не по целевому назначению, невыполнение обязанностей по проведению земель в состояние,</w:t>
      </w:r>
      <w:r w:rsidR="00134E95">
        <w:t xml:space="preserve"> пригодное для использования по такому назначению, который исчисляется в размере от 0,5 до 1 % кадастровой стоимости, но не менее 10 тысяч рублей, вместо предусмотренного ранее штрафа от 1 до 1,5 тысяч рублей. Для юридических лиц вместо штрафа от 40 до 50 тысяч рублей санкции составят от 1,5 до 2% кадастровой </w:t>
      </w:r>
      <w:r w:rsidR="00134E95">
        <w:lastRenderedPageBreak/>
        <w:t xml:space="preserve">стоимости участка, но не менее 100 тысяч рублей. На должностных лиц - от 1 до 1,5 процента кадастровой стоимости земельного участка, но не менее 200 тысяч рублей. В связи с вышесказанным Управление </w:t>
      </w:r>
      <w:proofErr w:type="spellStart"/>
      <w:r w:rsidR="00134E95">
        <w:t>Росреестра</w:t>
      </w:r>
      <w:proofErr w:type="spellEnd"/>
      <w:r w:rsidR="00134E95">
        <w:t xml:space="preserve"> по ЯНАО обращает внимание физических лиц, руководителей государственных и муниципальных учреждений, директоров малого и среднего бизнеса, индивидуальных предпринимателей имеющих в пользовании земельные </w:t>
      </w:r>
      <w:proofErr w:type="gramStart"/>
      <w:r w:rsidR="00134E95">
        <w:t>участки</w:t>
      </w:r>
      <w:proofErr w:type="gramEnd"/>
      <w:r w:rsidR="00134E95">
        <w:t xml:space="preserve"> у которых по каким то причинам на сегодняшний день не оформлены документы на используемые земельные участки, принять исчерпывающие меры к их оформлению. В случае выявления, фактов нарушения требований земельного законодательства, нарушители будут привлекаться к административной ответственности </w:t>
      </w:r>
      <w:proofErr w:type="gramStart"/>
      <w:r w:rsidR="00134E95">
        <w:t>согласно</w:t>
      </w:r>
      <w:proofErr w:type="gramEnd"/>
      <w:r w:rsidR="00134E95">
        <w:t xml:space="preserve"> действующего законодательства.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1982"/>
        <w:gridCol w:w="6010"/>
      </w:tblGrid>
      <w:tr w:rsidR="00134E95" w:rsidRPr="00134E95" w:rsidTr="00134E95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Норма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Санкция до 20 марта 2015 года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Санкция после 20 марта 2015 года</w:t>
            </w:r>
          </w:p>
        </w:tc>
      </w:tr>
      <w:tr w:rsidR="00134E95" w:rsidRPr="00134E95" w:rsidTr="00134E95">
        <w:trPr>
          <w:trHeight w:hRule="exact" w:val="20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Статья 7.1КоАП «Самовольное занятие земельного участка»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numPr>
                <w:ilvl w:val="0"/>
                <w:numId w:val="1"/>
              </w:numPr>
              <w:tabs>
                <w:tab w:val="left" w:pos="115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От 500 до 1 тыс. руб.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для граждан; от 1 тыс. до 2 тыс. руб. для должностных лиц;</w:t>
            </w:r>
          </w:p>
          <w:p w:rsidR="00134E95" w:rsidRPr="00134E95" w:rsidRDefault="00134E95" w:rsidP="00134E95">
            <w:pPr>
              <w:numPr>
                <w:ilvl w:val="0"/>
                <w:numId w:val="1"/>
              </w:numPr>
              <w:tabs>
                <w:tab w:val="left" w:pos="115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от' 10 тыс. до 20 тыс. руб. для организаций.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34E95">
              <w:rPr>
                <w:rFonts w:ascii="Arial" w:eastAsia="Arial" w:hAnsi="Arial" w:cs="Arial"/>
                <w:sz w:val="17"/>
                <w:szCs w:val="17"/>
              </w:rPr>
              <w:t>- от 1% до 1,5% от кадастровой стоимости участка для граждан (но не</w:t>
            </w:r>
            <w:proofErr w:type="gramEnd"/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менее 5 тыс. руб.);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- от 1,5% до 2% для должностных лиц (не менее 20 тыс. руб.);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- от 2% до 3% для организаций (не менее 100 тыс. руб.).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Если кадастровая стоимость не определена, сумма штрафа составит 5-10 тыс. руб. для граждан, 20-50 тыс. руб. для чиновников и 100-200 тыс. руб. для организаций соответственно.</w:t>
            </w:r>
          </w:p>
        </w:tc>
      </w:tr>
      <w:tr w:rsidR="00134E95" w:rsidRPr="00134E95" w:rsidTr="00134E95">
        <w:trPr>
          <w:trHeight w:hRule="exact" w:val="202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Статья 7.9. КоАП «Самовольное занятие лесных участков»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numPr>
                <w:ilvl w:val="0"/>
                <w:numId w:val="2"/>
              </w:numPr>
              <w:tabs>
                <w:tab w:val="left" w:pos="115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От 500 до 1 тыс. руб.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для граждан;</w:t>
            </w:r>
          </w:p>
          <w:p w:rsidR="00134E95" w:rsidRPr="00134E95" w:rsidRDefault="00134E95" w:rsidP="00134E95">
            <w:pPr>
              <w:numPr>
                <w:ilvl w:val="0"/>
                <w:numId w:val="2"/>
              </w:numPr>
              <w:tabs>
                <w:tab w:val="left" w:pos="91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от 1 тыс. до 2 тыс. руб. для должностных лиц;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- от 10 ты</w:t>
            </w:r>
            <w:proofErr w:type="gramStart"/>
            <w:r w:rsidRPr="00134E95">
              <w:rPr>
                <w:rFonts w:ascii="Arial" w:eastAsia="Arial" w:hAnsi="Arial" w:cs="Arial"/>
                <w:sz w:val="17"/>
                <w:szCs w:val="17"/>
              </w:rPr>
              <w:t>.</w:t>
            </w:r>
            <w:proofErr w:type="gramEnd"/>
            <w:r w:rsidRPr="00134E9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gramStart"/>
            <w:r w:rsidRPr="00134E95">
              <w:rPr>
                <w:rFonts w:ascii="Arial" w:eastAsia="Arial" w:hAnsi="Arial" w:cs="Arial"/>
                <w:sz w:val="17"/>
                <w:szCs w:val="17"/>
              </w:rPr>
              <w:t>д</w:t>
            </w:r>
            <w:proofErr w:type="gramEnd"/>
            <w:r w:rsidRPr="00134E95">
              <w:rPr>
                <w:rFonts w:ascii="Arial" w:eastAsia="Arial" w:hAnsi="Arial" w:cs="Arial"/>
                <w:sz w:val="17"/>
                <w:szCs w:val="17"/>
              </w:rPr>
              <w:t>о 20 тыс. руб. для юридических лиц.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Граждане теперь будут наказываться штрафом в размере 20-50 тыс. руб., должностных лиц-50-100 тыс. руб., организации - 200-300 тыс. руб. Это в 15-40 раз больше взысканий, которые были до этого.</w:t>
            </w:r>
          </w:p>
        </w:tc>
      </w:tr>
      <w:tr w:rsidR="00134E95" w:rsidRPr="00134E95" w:rsidTr="00134E95">
        <w:trPr>
          <w:trHeight w:hRule="exact" w:val="203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Часть 1 Статьи 8.8 КоАП «Использование земель не по назначению»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- От 1 тыс. до 2 тыс. руб. для граждан;</w:t>
            </w:r>
          </w:p>
          <w:p w:rsidR="00134E95" w:rsidRPr="00134E95" w:rsidRDefault="00134E95" w:rsidP="00134E95">
            <w:pPr>
              <w:numPr>
                <w:ilvl w:val="0"/>
                <w:numId w:val="3"/>
              </w:numPr>
              <w:tabs>
                <w:tab w:val="left" w:pos="91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 xml:space="preserve">от 2 тыс. до 3 тыс. </w:t>
            </w:r>
            <w:proofErr w:type="spellStart"/>
            <w:r w:rsidRPr="00134E95">
              <w:rPr>
                <w:rFonts w:ascii="Arial" w:eastAsia="Arial" w:hAnsi="Arial" w:cs="Arial"/>
                <w:sz w:val="17"/>
                <w:szCs w:val="17"/>
              </w:rPr>
              <w:t>руб</w:t>
            </w:r>
            <w:proofErr w:type="spellEnd"/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для чиновников;</w:t>
            </w:r>
          </w:p>
          <w:p w:rsidR="00134E95" w:rsidRPr="00134E95" w:rsidRDefault="00134E95" w:rsidP="00134E95">
            <w:pPr>
              <w:numPr>
                <w:ilvl w:val="0"/>
                <w:numId w:val="3"/>
              </w:numPr>
              <w:tabs>
                <w:tab w:val="left" w:pos="11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от 40 тыс. до 50 тыс.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для организаций.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34E95">
              <w:rPr>
                <w:rFonts w:ascii="Arial" w:eastAsia="Arial" w:hAnsi="Arial" w:cs="Arial"/>
                <w:sz w:val="17"/>
                <w:szCs w:val="17"/>
              </w:rPr>
              <w:t>- от 1 % до 1,5% от кадастровой стоимости участка для граждан (но не</w:t>
            </w:r>
            <w:proofErr w:type="gramEnd"/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менее 5 тыс. руб.);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- от 1,5% до 2% для должностных лиц (не менее 20 тыс. руб.);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- от 2% до 3% для организаций (не менее 100 тыс. руб.).</w:t>
            </w:r>
          </w:p>
          <w:p w:rsidR="00134E95" w:rsidRPr="00134E95" w:rsidRDefault="00134E95" w:rsidP="00134E95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E95">
              <w:rPr>
                <w:rFonts w:ascii="Arial" w:eastAsia="Arial" w:hAnsi="Arial" w:cs="Arial"/>
                <w:sz w:val="17"/>
                <w:szCs w:val="17"/>
              </w:rPr>
              <w:t>Если кадастровая стоимость не определена, сумма штрафа составит 5-10 тыс. руб. для граждан, 20-50 тыс. руб. для должностных лиц и 100-200 тыс. руб. для организаций соответственно.</w:t>
            </w:r>
          </w:p>
        </w:tc>
      </w:tr>
    </w:tbl>
    <w:p w:rsidR="00134E95" w:rsidRDefault="00134E95" w:rsidP="00134E95">
      <w:pPr>
        <w:pStyle w:val="11"/>
        <w:shd w:val="clear" w:color="auto" w:fill="auto"/>
        <w:spacing w:before="0"/>
        <w:ind w:left="100" w:right="60"/>
      </w:pPr>
    </w:p>
    <w:p w:rsidR="00134E95" w:rsidRDefault="00134E95" w:rsidP="00134E95">
      <w:pPr>
        <w:rPr>
          <w:sz w:val="2"/>
          <w:szCs w:val="2"/>
        </w:rPr>
      </w:pPr>
    </w:p>
    <w:p w:rsidR="00134E95" w:rsidRPr="00134E95" w:rsidRDefault="00134E95" w:rsidP="00134E95">
      <w:pPr>
        <w:pStyle w:val="10"/>
        <w:keepNext/>
        <w:keepLines/>
        <w:shd w:val="clear" w:color="auto" w:fill="auto"/>
        <w:spacing w:before="249"/>
        <w:ind w:right="640"/>
        <w:rPr>
          <w:sz w:val="24"/>
          <w:szCs w:val="24"/>
        </w:rPr>
      </w:pPr>
      <w:r w:rsidRPr="00134E95">
        <w:rPr>
          <w:sz w:val="24"/>
          <w:szCs w:val="24"/>
        </w:rPr>
        <w:t>Сведения о стоимости земел</w:t>
      </w:r>
      <w:r>
        <w:rPr>
          <w:sz w:val="24"/>
          <w:szCs w:val="24"/>
        </w:rPr>
        <w:t>ьного участка можно получить на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134E95">
        <w:rPr>
          <w:sz w:val="24"/>
          <w:szCs w:val="24"/>
        </w:rPr>
        <w:t xml:space="preserve">сайте </w:t>
      </w:r>
      <w:proofErr w:type="spellStart"/>
      <w:r w:rsidRPr="00134E95">
        <w:rPr>
          <w:sz w:val="24"/>
          <w:szCs w:val="24"/>
        </w:rPr>
        <w:t>Росреестра</w:t>
      </w:r>
      <w:proofErr w:type="spellEnd"/>
      <w:r w:rsidRPr="00134E95">
        <w:rPr>
          <w:sz w:val="24"/>
          <w:szCs w:val="24"/>
        </w:rPr>
        <w:t xml:space="preserve">: </w:t>
      </w:r>
      <w:hyperlink r:id="rId8" w:history="1">
        <w:r w:rsidRPr="00134E95">
          <w:rPr>
            <w:rStyle w:val="a3"/>
            <w:sz w:val="24"/>
            <w:szCs w:val="24"/>
          </w:rPr>
          <w:t>https://rosreestr.ru</w:t>
        </w:r>
      </w:hyperlink>
      <w:r w:rsidRPr="00134E95">
        <w:rPr>
          <w:sz w:val="24"/>
          <w:szCs w:val="24"/>
        </w:rPr>
        <w:t xml:space="preserve">, </w:t>
      </w:r>
      <w:r>
        <w:rPr>
          <w:sz w:val="24"/>
          <w:szCs w:val="24"/>
        </w:rPr>
        <w:t>далее во вкладке</w:t>
      </w:r>
      <w:r>
        <w:rPr>
          <w:rFonts w:asciiTheme="minorHAnsi" w:hAnsiTheme="minorHAnsi"/>
          <w:sz w:val="24"/>
          <w:szCs w:val="24"/>
        </w:rPr>
        <w:t xml:space="preserve"> </w:t>
      </w:r>
      <w:r w:rsidRPr="00134E95">
        <w:rPr>
          <w:sz w:val="24"/>
          <w:szCs w:val="24"/>
        </w:rPr>
        <w:t>«Публичная кадастровая карта».</w:t>
      </w:r>
    </w:p>
    <w:bookmarkEnd w:id="1"/>
    <w:p w:rsidR="00134E95" w:rsidRDefault="00134E95">
      <w:pPr>
        <w:pStyle w:val="11"/>
        <w:shd w:val="clear" w:color="auto" w:fill="auto"/>
        <w:spacing w:before="0"/>
        <w:ind w:left="100" w:right="60"/>
      </w:pPr>
    </w:p>
    <w:sectPr w:rsidR="00134E95">
      <w:type w:val="continuous"/>
      <w:pgSz w:w="11909" w:h="16838"/>
      <w:pgMar w:top="957" w:right="1085" w:bottom="957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6D" w:rsidRDefault="006E0A6D">
      <w:r>
        <w:separator/>
      </w:r>
    </w:p>
  </w:endnote>
  <w:endnote w:type="continuationSeparator" w:id="0">
    <w:p w:rsidR="006E0A6D" w:rsidRDefault="006E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6D" w:rsidRDefault="006E0A6D"/>
  </w:footnote>
  <w:footnote w:type="continuationSeparator" w:id="0">
    <w:p w:rsidR="006E0A6D" w:rsidRDefault="006E0A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0C9"/>
    <w:multiLevelType w:val="multilevel"/>
    <w:tmpl w:val="AE0A49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50A32"/>
    <w:multiLevelType w:val="multilevel"/>
    <w:tmpl w:val="B5ECB4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A2D2A"/>
    <w:multiLevelType w:val="multilevel"/>
    <w:tmpl w:val="D25819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3614"/>
    <w:rsid w:val="00030F59"/>
    <w:rsid w:val="000D50CF"/>
    <w:rsid w:val="00134E95"/>
    <w:rsid w:val="00293745"/>
    <w:rsid w:val="006E0A6D"/>
    <w:rsid w:val="00A63614"/>
    <w:rsid w:val="00B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20"/>
      <w:sz w:val="47"/>
      <w:szCs w:val="47"/>
      <w:u w:val="none"/>
    </w:rPr>
  </w:style>
  <w:style w:type="character" w:customStyle="1" w:styleId="1ArialNarrow37pt0pt">
    <w:name w:val="Заголовок №1 + Arial Narrow;37 pt;Курсив;Интервал 0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algun Gothic" w:eastAsia="Malgun Gothic" w:hAnsi="Malgun Gothic" w:cs="Malgun Gothic"/>
      <w:b/>
      <w:bCs/>
      <w:spacing w:val="20"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both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120"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line="293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85pt">
    <w:name w:val="Основной текст + Arial;8;5 pt"/>
    <w:basedOn w:val="a4"/>
    <w:rsid w:val="00134E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TechnikPO</dc:creator>
  <cp:lastModifiedBy>Пользовательская</cp:lastModifiedBy>
  <cp:revision>4</cp:revision>
  <dcterms:created xsi:type="dcterms:W3CDTF">2015-06-29T13:38:00Z</dcterms:created>
  <dcterms:modified xsi:type="dcterms:W3CDTF">2015-06-30T10:34:00Z</dcterms:modified>
</cp:coreProperties>
</file>