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5" w:rsidRDefault="0094297A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97A">
        <w:rPr>
          <w:rFonts w:ascii="Times New Roman" w:hAnsi="Times New Roman" w:cs="Times New Roman"/>
          <w:bCs/>
          <w:sz w:val="24"/>
          <w:szCs w:val="24"/>
          <w:lang w:bidi="ru-RU"/>
        </w:rPr>
        <w:t>Кадастровая палата консультирует граждан по вопросам операций с недвижимостью</w:t>
      </w:r>
    </w:p>
    <w:p w:rsidR="0094297A" w:rsidRPr="006616FB" w:rsidRDefault="0094297A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Напомним, что в 2017 году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Ямальская</w:t>
      </w:r>
      <w:proofErr w:type="spellEnd"/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адастровая палата расширила свои полномочия и теперь может оказывать населению ряд дополнительных услуг, помимо выдачи сведений из Единого государственного реестра недвижимости (</w:t>
      </w:r>
      <w:proofErr w:type="spellStart"/>
      <w:r w:rsidRPr="0094297A">
        <w:rPr>
          <w:rFonts w:ascii="Times New Roman" w:hAnsi="Times New Roman" w:cs="Times New Roman"/>
          <w:sz w:val="24"/>
          <w:szCs w:val="24"/>
          <w:lang w:bidi="ru-RU"/>
        </w:rPr>
        <w:t>ЕГРН</w:t>
      </w:r>
      <w:proofErr w:type="spellEnd"/>
      <w:r w:rsidRPr="0094297A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>Одной из таких услуг стала возможность консультировать граждан при проведении сделок с недвижимостью, а также помощь в составлении договоров.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Покупка или продажа любой недвижимости, земли, дома или квартиры, всегда влечет за собой риск попасть в руки мошенников. Поэтому так важно иметь возможность услышать мнение грамотных специалистов с опытом работы в сфере оборота недвижимости.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Теперь жители </w:t>
      </w:r>
      <w:r>
        <w:rPr>
          <w:rFonts w:ascii="Times New Roman" w:hAnsi="Times New Roman" w:cs="Times New Roman"/>
          <w:sz w:val="24"/>
          <w:szCs w:val="24"/>
          <w:lang w:bidi="ru-RU"/>
        </w:rPr>
        <w:t>округа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имеют возможность обратиться к специалистам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адастровой палаты за дополнительными услугами: будь то подготовка договора купли-продажи, дарения или же консультация по документам, необходимым для </w:t>
      </w:r>
      <w:r>
        <w:rPr>
          <w:rFonts w:ascii="Times New Roman" w:hAnsi="Times New Roman" w:cs="Times New Roman"/>
          <w:sz w:val="24"/>
          <w:szCs w:val="24"/>
          <w:lang w:bidi="ru-RU"/>
        </w:rPr>
        <w:t>сделки с объектами недвижимости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07A47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Работники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адастровой палаты смогут проконсультировать по вопросам, касающимся оформления сделок с недвижимостью, ответить на вопросы обеих сторон сделки, а также помогут составить договор. Помимо высокого качества профессиональных консультаций, стоимость услуги также значительно ниже рыночной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Более подробную информацию об услуге </w:t>
      </w:r>
      <w:r>
        <w:rPr>
          <w:rFonts w:ascii="Times New Roman" w:hAnsi="Times New Roman" w:cs="Times New Roman"/>
          <w:sz w:val="24"/>
          <w:szCs w:val="24"/>
          <w:lang w:bidi="ru-RU"/>
        </w:rPr>
        <w:t>можно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узнать по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единому многоканальному </w:t>
      </w:r>
      <w:r w:rsidR="00007A47">
        <w:rPr>
          <w:rFonts w:ascii="Times New Roman" w:hAnsi="Times New Roman" w:cs="Times New Roman"/>
          <w:sz w:val="24"/>
          <w:szCs w:val="24"/>
          <w:lang w:bidi="ru-RU"/>
        </w:rPr>
        <w:t xml:space="preserve">номеру 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телефон</w:t>
      </w:r>
      <w:r w:rsidR="00007A47">
        <w:rPr>
          <w:rFonts w:ascii="Times New Roman" w:hAnsi="Times New Roman" w:cs="Times New Roman"/>
          <w:sz w:val="24"/>
          <w:szCs w:val="24"/>
          <w:lang w:bidi="ru-RU"/>
        </w:rPr>
        <w:t>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8(34922) 5-28-40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доб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авочные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 xml:space="preserve">номера в г. Салехард – </w:t>
      </w:r>
      <w:r>
        <w:rPr>
          <w:rFonts w:ascii="Times New Roman" w:hAnsi="Times New Roman" w:cs="Times New Roman"/>
          <w:sz w:val="24"/>
          <w:szCs w:val="24"/>
          <w:lang w:bidi="ru-RU"/>
        </w:rPr>
        <w:t>2011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 xml:space="preserve">, г. Ноябрьск - 4011, г. Новый Уренгой - 4021, г. Надым - 4041, г. </w:t>
      </w:r>
      <w:proofErr w:type="spellStart"/>
      <w:r w:rsidR="00E570BA">
        <w:rPr>
          <w:rFonts w:ascii="Times New Roman" w:hAnsi="Times New Roman" w:cs="Times New Roman"/>
          <w:sz w:val="24"/>
          <w:szCs w:val="24"/>
          <w:lang w:bidi="ru-RU"/>
        </w:rPr>
        <w:t>Тарко</w:t>
      </w:r>
      <w:proofErr w:type="spellEnd"/>
      <w:r w:rsidR="00E570BA">
        <w:rPr>
          <w:rFonts w:ascii="Times New Roman" w:hAnsi="Times New Roman" w:cs="Times New Roman"/>
          <w:sz w:val="24"/>
          <w:szCs w:val="24"/>
          <w:lang w:bidi="ru-RU"/>
        </w:rPr>
        <w:t>-Сале - 4031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297A" w:rsidRDefault="00E570B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«Реализация новых полномочий Кадастровой палаты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на повышение качества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государственных услуг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Росреестра</w:t>
      </w:r>
      <w:proofErr w:type="spellEnd"/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, снижение количества приостановок и отказов в постановке на государственный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», – прокомментировал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кадастровой палаты Максим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Сартасов</w:t>
      </w:r>
      <w:proofErr w:type="spellEnd"/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4297A" w:rsidRP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94297A" w:rsidRPr="0094297A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B" w:rsidRDefault="00C86CAB" w:rsidP="00892B8D">
      <w:pPr>
        <w:spacing w:after="0" w:line="240" w:lineRule="auto"/>
      </w:pPr>
      <w:r>
        <w:separator/>
      </w:r>
    </w:p>
  </w:endnote>
  <w:endnote w:type="continuationSeparator" w:id="0">
    <w:p w:rsidR="00C86CAB" w:rsidRDefault="00C86CAB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B" w:rsidRDefault="00C86CAB" w:rsidP="00892B8D">
      <w:pPr>
        <w:spacing w:after="0" w:line="240" w:lineRule="auto"/>
      </w:pPr>
      <w:r>
        <w:separator/>
      </w:r>
    </w:p>
  </w:footnote>
  <w:footnote w:type="continuationSeparator" w:id="0">
    <w:p w:rsidR="00C86CAB" w:rsidRDefault="00C86CAB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47">
          <w:rPr>
            <w:noProof/>
          </w:rPr>
          <w:t>3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36"/>
    <w:rsid w:val="00001DD2"/>
    <w:rsid w:val="000072A1"/>
    <w:rsid w:val="00007A47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448F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4D93"/>
    <w:rsid w:val="003A6B85"/>
    <w:rsid w:val="003B0D0D"/>
    <w:rsid w:val="003B27B8"/>
    <w:rsid w:val="003B2B65"/>
    <w:rsid w:val="003B301E"/>
    <w:rsid w:val="003B736E"/>
    <w:rsid w:val="003B751D"/>
    <w:rsid w:val="003C0B49"/>
    <w:rsid w:val="003C5C33"/>
    <w:rsid w:val="003C613C"/>
    <w:rsid w:val="003C70EB"/>
    <w:rsid w:val="003D09BF"/>
    <w:rsid w:val="003D34F6"/>
    <w:rsid w:val="003D4DD4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13816"/>
    <w:rsid w:val="00421CAC"/>
    <w:rsid w:val="0042235B"/>
    <w:rsid w:val="00424E5B"/>
    <w:rsid w:val="00430232"/>
    <w:rsid w:val="00431339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3AA8"/>
    <w:rsid w:val="004C4187"/>
    <w:rsid w:val="004C6A99"/>
    <w:rsid w:val="004D3291"/>
    <w:rsid w:val="004D4528"/>
    <w:rsid w:val="004D7AA1"/>
    <w:rsid w:val="004E17B1"/>
    <w:rsid w:val="004E2ADA"/>
    <w:rsid w:val="004E4D3C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2AB1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2A36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68F1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81C"/>
    <w:rsid w:val="00866AAB"/>
    <w:rsid w:val="008670DA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297A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57DF"/>
    <w:rsid w:val="00A779DB"/>
    <w:rsid w:val="00A83E2C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27B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39C1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46F5"/>
    <w:rsid w:val="00C669D7"/>
    <w:rsid w:val="00C66FC5"/>
    <w:rsid w:val="00C73B6B"/>
    <w:rsid w:val="00C76062"/>
    <w:rsid w:val="00C77144"/>
    <w:rsid w:val="00C81A49"/>
    <w:rsid w:val="00C86CAB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570BA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Специалист</cp:lastModifiedBy>
  <cp:revision>6</cp:revision>
  <cp:lastPrinted>2017-06-03T08:20:00Z</cp:lastPrinted>
  <dcterms:created xsi:type="dcterms:W3CDTF">2018-06-02T04:49:00Z</dcterms:created>
  <dcterms:modified xsi:type="dcterms:W3CDTF">2018-07-04T14:04:00Z</dcterms:modified>
</cp:coreProperties>
</file>