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D273EA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C61166" w:rsidRDefault="00265D58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Установление границ земельного участка</w:t>
      </w:r>
      <w:r w:rsidR="00277828">
        <w:rPr>
          <w:rFonts w:ascii="Times New Roman" w:hAnsi="Times New Roman" w:cs="Times New Roman"/>
          <w:b/>
          <w:bCs/>
          <w:sz w:val="24"/>
          <w:szCs w:val="24"/>
        </w:rPr>
        <w:t xml:space="preserve"> – гарантия неприкосновенности вашей собственности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5B" w:rsidRDefault="0001295B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Собственники земельного участка вправе продавать, дарить, отдавать в залог, сдавать в аренду и расп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оряжаться участком иным образом</w:t>
      </w:r>
      <w:r w:rsidR="0090715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0715E" w:rsidRDefault="0090715E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Право собственности на земельный участок распространяется на нахо</w:t>
      </w:r>
      <w:r w:rsidR="00420FF3">
        <w:rPr>
          <w:rFonts w:ascii="Times New Roman" w:hAnsi="Times New Roman" w:cs="Times New Roman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sz w:val="24"/>
          <w:szCs w:val="24"/>
          <w:lang w:bidi="ru-RU"/>
        </w:rPr>
        <w:t>ящи</w:t>
      </w:r>
      <w:r w:rsidR="00420FF3">
        <w:rPr>
          <w:rFonts w:ascii="Times New Roman" w:hAnsi="Times New Roman" w:cs="Times New Roman"/>
          <w:sz w:val="24"/>
          <w:szCs w:val="24"/>
          <w:lang w:bidi="ru-RU"/>
        </w:rPr>
        <w:t>й</w:t>
      </w:r>
      <w:r>
        <w:rPr>
          <w:rFonts w:ascii="Times New Roman" w:hAnsi="Times New Roman" w:cs="Times New Roman"/>
          <w:sz w:val="24"/>
          <w:szCs w:val="24"/>
          <w:lang w:bidi="ru-RU"/>
        </w:rPr>
        <w:t>ся в границах этого участка поверхностный почвенный слой. Собственники земельного участка вправе использовать по своему усмотрению все, что находится над и под поверхностью участка, если это не нарушает права других лиц. Собственник может возводить на участке зда</w:t>
      </w:r>
      <w:r w:rsidR="00420FF3">
        <w:rPr>
          <w:rFonts w:ascii="Times New Roman" w:hAnsi="Times New Roman" w:cs="Times New Roman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sz w:val="24"/>
          <w:szCs w:val="24"/>
          <w:lang w:bidi="ru-RU"/>
        </w:rPr>
        <w:t>ия и сооружения, производить их перестройку или снос, разрешать стро</w:t>
      </w:r>
      <w:r w:rsidR="00420FF3">
        <w:rPr>
          <w:rFonts w:ascii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sz w:val="24"/>
          <w:szCs w:val="24"/>
          <w:lang w:bidi="ru-RU"/>
        </w:rPr>
        <w:t>тельство на своем участке</w:t>
      </w:r>
      <w:r w:rsidR="00420FF3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65D58" w:rsidRDefault="00420FF3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0FF3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в </w:t>
      </w:r>
      <w:r>
        <w:rPr>
          <w:rFonts w:ascii="Times New Roman" w:hAnsi="Times New Roman" w:cs="Times New Roman"/>
          <w:sz w:val="24"/>
          <w:szCs w:val="24"/>
          <w:lang w:bidi="ru-RU"/>
        </w:rPr>
        <w:t>Единый государственный реестр недвижимости</w:t>
      </w:r>
      <w:r w:rsidRPr="00420FF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65D58">
        <w:rPr>
          <w:rFonts w:ascii="Times New Roman" w:hAnsi="Times New Roman" w:cs="Times New Roman"/>
          <w:sz w:val="24"/>
          <w:szCs w:val="24"/>
          <w:lang w:bidi="ru-RU"/>
        </w:rPr>
        <w:t xml:space="preserve">(ЕГРН) </w:t>
      </w:r>
      <w:r w:rsidRPr="00420FF3">
        <w:rPr>
          <w:rFonts w:ascii="Times New Roman" w:hAnsi="Times New Roman" w:cs="Times New Roman"/>
          <w:sz w:val="24"/>
          <w:szCs w:val="24"/>
          <w:lang w:bidi="ru-RU"/>
        </w:rPr>
        <w:t xml:space="preserve">сведений о границах земельных участков является гарантией прав собственников, сводит к минимуму возникновение земельных споров и позволяет адекватно начислять налог на имущество. </w:t>
      </w:r>
    </w:p>
    <w:p w:rsidR="00FA476B" w:rsidRDefault="00FA476B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Для этого ф</w:t>
      </w:r>
      <w:r w:rsidRPr="00FA476B">
        <w:rPr>
          <w:rFonts w:ascii="Times New Roman" w:hAnsi="Times New Roman" w:cs="Times New Roman"/>
          <w:sz w:val="24"/>
          <w:szCs w:val="24"/>
          <w:lang w:bidi="ru-RU"/>
        </w:rPr>
        <w:t>илиал Кадастровой палаты по Ямало-Ненецкому автономному округу рекомендует правообладателям земельных участков озадачиться определением местоположения границ своего имущества.</w:t>
      </w:r>
    </w:p>
    <w:p w:rsidR="00FA476B" w:rsidRDefault="00FA476B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Внесение сведений в </w:t>
      </w:r>
      <w:r>
        <w:rPr>
          <w:rFonts w:ascii="Times New Roman" w:hAnsi="Times New Roman" w:cs="Times New Roman"/>
          <w:sz w:val="24"/>
          <w:szCs w:val="24"/>
          <w:lang w:bidi="ru-RU"/>
        </w:rPr>
        <w:t>ЕГРН</w:t>
      </w:r>
      <w:r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носит заявительный характер, то есть для отражения сведений о границах земельного участка в ЕГРН, собственнику необходимо обратиться в филиал кадастровой палаты и представить подготовленный кадастровым инженером межевой план. За внесение сведений о границах </w:t>
      </w:r>
      <w:r>
        <w:rPr>
          <w:rFonts w:ascii="Times New Roman" w:hAnsi="Times New Roman" w:cs="Times New Roman"/>
          <w:sz w:val="24"/>
          <w:szCs w:val="24"/>
          <w:lang w:bidi="ru-RU"/>
        </w:rPr>
        <w:t>земельного участка</w:t>
      </w:r>
      <w:r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плата не взымается.</w:t>
      </w:r>
    </w:p>
    <w:p w:rsidR="00265D58" w:rsidRPr="00265D58" w:rsidRDefault="00265D58" w:rsidP="0026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5D58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1 </w:t>
      </w:r>
      <w:r w:rsidR="000B564F">
        <w:rPr>
          <w:rFonts w:ascii="Times New Roman" w:hAnsi="Times New Roman" w:cs="Times New Roman"/>
          <w:sz w:val="24"/>
          <w:szCs w:val="24"/>
          <w:lang w:bidi="ru-RU"/>
        </w:rPr>
        <w:t>мая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2018</w:t>
      </w:r>
      <w:r w:rsidRPr="00265D58">
        <w:rPr>
          <w:rFonts w:ascii="Times New Roman" w:hAnsi="Times New Roman" w:cs="Times New Roman"/>
          <w:sz w:val="24"/>
          <w:szCs w:val="24"/>
          <w:lang w:bidi="ru-RU"/>
        </w:rPr>
        <w:t xml:space="preserve"> года в ЕГРН содержатся сведения о более чем 17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265D58">
        <w:rPr>
          <w:rFonts w:ascii="Times New Roman" w:hAnsi="Times New Roman" w:cs="Times New Roman"/>
          <w:sz w:val="24"/>
          <w:szCs w:val="24"/>
          <w:lang w:bidi="ru-RU"/>
        </w:rPr>
        <w:t xml:space="preserve"> тысячах земельных участков, расположенных на территории Ямало-Ненецкого автономного округа. Из них у более чем </w:t>
      </w:r>
      <w:r>
        <w:rPr>
          <w:rFonts w:ascii="Times New Roman" w:hAnsi="Times New Roman" w:cs="Times New Roman"/>
          <w:sz w:val="24"/>
          <w:szCs w:val="24"/>
          <w:lang w:bidi="ru-RU"/>
        </w:rPr>
        <w:t>36</w:t>
      </w:r>
      <w:r w:rsidRPr="00265D58">
        <w:rPr>
          <w:rFonts w:ascii="Times New Roman" w:hAnsi="Times New Roman" w:cs="Times New Roman"/>
          <w:sz w:val="24"/>
          <w:szCs w:val="24"/>
          <w:lang w:bidi="ru-RU"/>
        </w:rPr>
        <w:t xml:space="preserve"> тысяч земельных участков границы не установлены в соответствии с действующим законодательством. </w:t>
      </w:r>
    </w:p>
    <w:p w:rsidR="00265D58" w:rsidRDefault="00F666F0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Установление</w:t>
      </w:r>
      <w:r w:rsidR="00FA476B"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границ земельных участков позволяет эффективно управлять земельными ресурсами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, тем самым</w:t>
      </w:r>
      <w:r w:rsidR="00FA476B"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созда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вая</w:t>
      </w:r>
      <w:r w:rsidR="00FA476B"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благоприятны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FA476B"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услови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FA476B"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для ведения бизнеса 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и повышая</w:t>
      </w:r>
      <w:r w:rsidR="00FA476B" w:rsidRPr="00FA476B">
        <w:rPr>
          <w:rFonts w:ascii="Times New Roman" w:hAnsi="Times New Roman" w:cs="Times New Roman"/>
          <w:sz w:val="24"/>
          <w:szCs w:val="24"/>
          <w:lang w:bidi="ru-RU"/>
        </w:rPr>
        <w:t xml:space="preserve"> инвестиционную привлекательность </w:t>
      </w:r>
      <w:r w:rsidR="00FA476B">
        <w:rPr>
          <w:rFonts w:ascii="Times New Roman" w:hAnsi="Times New Roman" w:cs="Times New Roman"/>
          <w:sz w:val="24"/>
          <w:szCs w:val="24"/>
          <w:lang w:bidi="ru-RU"/>
        </w:rPr>
        <w:t>Ямала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», - отметил </w:t>
      </w:r>
      <w:r w:rsidRPr="00366694">
        <w:rPr>
          <w:rFonts w:ascii="Times New Roman" w:hAnsi="Times New Roman" w:cs="Times New Roman"/>
          <w:bCs/>
          <w:sz w:val="24"/>
          <w:szCs w:val="24"/>
          <w:lang w:bidi="ru-RU"/>
        </w:rPr>
        <w:t>директор филиала Ямальской кадастровой палаты Максим Сартасов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265D58" w:rsidRDefault="00265D58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65D58" w:rsidRDefault="00265D58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65D58" w:rsidRDefault="00265D58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65D58" w:rsidRDefault="00265D58" w:rsidP="0042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9116A" w:rsidRPr="00F025BC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79116A" w:rsidRPr="00F025BC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79116A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6B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295B"/>
    <w:rsid w:val="0001690F"/>
    <w:rsid w:val="000179C2"/>
    <w:rsid w:val="00020A88"/>
    <w:rsid w:val="00020EDB"/>
    <w:rsid w:val="00021DDC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B564F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2E41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65D58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0FF3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0715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273EA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55C05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666F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76B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11</cp:revision>
  <cp:lastPrinted>2017-06-27T11:06:00Z</cp:lastPrinted>
  <dcterms:created xsi:type="dcterms:W3CDTF">2017-06-27T07:08:00Z</dcterms:created>
  <dcterms:modified xsi:type="dcterms:W3CDTF">2018-04-26T10:14:00Z</dcterms:modified>
</cp:coreProperties>
</file>