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22" w:rsidRDefault="00B52622" w:rsidP="00B52622">
      <w:pPr>
        <w:pStyle w:val="4"/>
        <w:shd w:val="clear" w:color="auto" w:fill="FFFFFF"/>
        <w:jc w:val="center"/>
        <w:rPr>
          <w:rFonts w:ascii="Tahoma" w:hAnsi="Tahoma" w:cs="Tahoma"/>
          <w:color w:val="1D435A"/>
        </w:rPr>
      </w:pPr>
      <w:r>
        <w:rPr>
          <w:rFonts w:ascii="Tahoma" w:hAnsi="Tahoma" w:cs="Tahoma"/>
          <w:color w:val="1D435A"/>
        </w:rPr>
        <w:t>Служба ветеринарии Ямала предупреждает: весна - период активной миграции песца и лисы, с чем связаны возможные проявления бешенства в тундре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Бешенство животных является природно-очаговым заболеванием и регистрируется на большей части Российской Федерации. В прошлом году зафиксировано 825 случаев этого заболевания. На Ямале болезнь встречается в виде единичных случаев не каждый год.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Как пояснили в Службе ветеринарии ЯНАО, бешенство - это острая вирусная болезнь, характеризующаяся поражением центральной нервной системы. Инкубационный период составляет от нескольких дней до одного года (в среднем - около 3-6 недель). К бешенству восприимчивы все виды домашних и диких теплокровных животных, а также и человек. Резервуаром вируса в природе являются дикие плотоядные животные (песцы, лисы и другие), чем и обусловлена природная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очаговость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заболевания. Большую опасность представляют бродячие собаки, а в тундровой зоне песцы.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Вирус поражает центральную нервную систему и выделяется со слюной, отсутствует в крови, моче и молоке больных животных.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Заражение бешенством происходит через слюну больных животных, главным образом, при укусах. Несмотря на это, возможно заражение и при попадании слюны на повреждённую кожу (ссадины, царапины, порезы и другое), слизистой оболочку глаз, полости рта, носа и даже при соприкосновении с каким-либо предметом или одеждой,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загрязнёнными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 xml:space="preserve"> слюной больного животного. Отмечаются также случаи заражения и при снятии шкур животного.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У животных бешенство проявляется по-разному. У собак может протекать в буйной или тихой (паралитической) форме. При буйной форме наблюдается проявление беспокойства, желание укрыться в тёмном месте, снижение аппетита, поедание несъедобных предметов (камни, палки), хриплый лай, слюнотечение,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погибает.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При тихой форме бешенства развиваются параличи глотки и нижней челюсти, животное неспособно принимать корм, язык свисает, идёт беспрерывное слюнотечение, отмечается слабость конечностей, далее наступает общий паралич и смерть. Агрессивности нет.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У кошек симптомы во многом схожи, но в период буйства они агрессивнее собак, с особой злостью нападают на собак и человека, и их нападения почти всегда заканчиваются укусом.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Дикие животные, как правило, теряют страх перед человеком, заходят в населённые пункты. Если дикое животное не боится человека, не убегает от него, а наоборот, пытается идти на контакт - это первый признак бешенства.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Если вас всё-таки укусили. Немедленно тщательно промойте рану с мылом, чтобы смыть слюну животного, и сразу же обратитесь за медицинской помощью в ближайший медицинский пункт для проведения курса антирабических прививок. От того, насколько своевременно вы обратитесь за помощью, зависит её эффективность.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Службе ветеринарии ЯНАО предупреждает: чтобы не случилось беды, необходимо знать и соблюдать следующее.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-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в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>се домашние животные должны быть зарегистрированы в государственной ветеринарной службе автономного округа;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независимо от условий содержания (квартира, двор, тундра) кошки и собаки подлежат ежегодной вакцинации против бешенства (ответственность возложена на владельца животного);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при любом заболевании животного и, особенно, при появлении симптомов бешенства, немедленно обращайтесь в государственную ветеринарную службу;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lastRenderedPageBreak/>
        <w:t>- при появлении дикого животного с признаками бешенства в стаде необходимо немедленно его отпугнуть, ликвидировать или изолировать от домашних животных и людей любым доступным способом;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ни в коем случае нельзя прикармливать диких плотоядных возле своих жилищ и тем более кормить с рук;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- если ваше животное было покусано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дикими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 xml:space="preserve"> плотоядными (песец, лиса, волк и т.д.), необходимо срочно обратиться в государственную ветеринарную службу автономного округа. В случае падежа животного необходимо зафиксировать место его гибели для последующего отбора патологического материала.</w:t>
      </w:r>
    </w:p>
    <w:p w:rsidR="00B52622" w:rsidRDefault="00B52622" w:rsidP="00B52622">
      <w:pPr>
        <w:pStyle w:val="30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Службе ветеринарии ЯНАО предупреждает: чтобы не случилось беды, необходимо знать и соблюдать следующее.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все домашние животные должны быть зарегистрированы в государственной ветеринарной службе автономного округа;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независимо от условий содержания (квартира, двор, тундра) кошки и собаки подлежат ежегодной вакцинации против бешенства (ответственность возложена на владельца животного);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при любом заболевании животного и, особенно, при появлении симптомов бешенства, немедленно обращайтесь в государственную ветеринарную службу;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при появлении дикого животного с признаками бешенства в стаде необходимо немедленно его отпугнуть, ликвидировать или изолировать от домашних животных и людей любым доступным способом;</w:t>
      </w:r>
    </w:p>
    <w:p w:rsidR="00B52622" w:rsidRDefault="00B52622" w:rsidP="00B52622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- ни в коем случае нельзя прикармливать диких плотоядных возле своих жилищ и тем более кормить с рук;</w:t>
      </w:r>
    </w:p>
    <w:p w:rsidR="000E0D94" w:rsidRPr="00B52622" w:rsidRDefault="00B52622" w:rsidP="00B52622">
      <w:r>
        <w:rPr>
          <w:rFonts w:ascii="Tahoma" w:hAnsi="Tahoma" w:cs="Tahoma"/>
          <w:color w:val="1D435A"/>
          <w:sz w:val="20"/>
          <w:szCs w:val="20"/>
          <w:shd w:val="clear" w:color="auto" w:fill="FFFFFF"/>
        </w:rPr>
        <w:t xml:space="preserve">если ваше животное было покусано </w:t>
      </w:r>
      <w:proofErr w:type="gramStart"/>
      <w:r>
        <w:rPr>
          <w:rFonts w:ascii="Tahoma" w:hAnsi="Tahoma" w:cs="Tahoma"/>
          <w:color w:val="1D435A"/>
          <w:sz w:val="20"/>
          <w:szCs w:val="20"/>
          <w:shd w:val="clear" w:color="auto" w:fill="FFFFFF"/>
        </w:rPr>
        <w:t>дикими</w:t>
      </w:r>
      <w:proofErr w:type="gramEnd"/>
      <w:r>
        <w:rPr>
          <w:rFonts w:ascii="Tahoma" w:hAnsi="Tahoma" w:cs="Tahoma"/>
          <w:color w:val="1D435A"/>
          <w:sz w:val="20"/>
          <w:szCs w:val="20"/>
          <w:shd w:val="clear" w:color="auto" w:fill="FFFFFF"/>
        </w:rPr>
        <w:t xml:space="preserve"> плотоядными (песец, лиса, волк и т.д.), необходимо срочно обратиться в государственную ветеринарную службу автономного округа. В случае падежа животного необходимо зафиксировать место его гибели для последующего отбора патологического материала.</w:t>
      </w:r>
      <w:bookmarkStart w:id="0" w:name="_GoBack"/>
      <w:bookmarkEnd w:id="0"/>
    </w:p>
    <w:sectPr w:rsidR="000E0D94" w:rsidRPr="00B52622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321A6D"/>
    <w:rsid w:val="004016DB"/>
    <w:rsid w:val="00411199"/>
    <w:rsid w:val="004338A2"/>
    <w:rsid w:val="0047227C"/>
    <w:rsid w:val="00552431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A3546"/>
    <w:rsid w:val="00A01FC6"/>
    <w:rsid w:val="00A021D8"/>
    <w:rsid w:val="00B52622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2021-06-07T20:35:00Z</dcterms:created>
  <dcterms:modified xsi:type="dcterms:W3CDTF">2021-06-07T20:35:00Z</dcterms:modified>
</cp:coreProperties>
</file>