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AC" w:rsidRPr="009C3143" w:rsidRDefault="008D3DAC" w:rsidP="008D3DAC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891B" wp14:editId="3D2EDFFF">
                <wp:simplePos x="0" y="0"/>
                <wp:positionH relativeFrom="column">
                  <wp:posOffset>710565</wp:posOffset>
                </wp:positionH>
                <wp:positionV relativeFrom="paragraph">
                  <wp:posOffset>432435</wp:posOffset>
                </wp:positionV>
                <wp:extent cx="2093595" cy="790575"/>
                <wp:effectExtent l="0" t="0" r="2095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8D3DAC" w:rsidRDefault="008D3DAC" w:rsidP="008D3DAC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8D3DAC" w:rsidRDefault="008D3DAC" w:rsidP="008D3DAC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D3DAC" w:rsidRDefault="008D3DAC" w:rsidP="008D3DAC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8D3DAC" w:rsidRDefault="008D3DAC" w:rsidP="008D3DAC">
                            <w:pPr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89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34.0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" strokecolor="white">
                <v:path arrowok="t"/>
                <v:textbox>
                  <w:txbxContent>
                    <w:p w:rsidR="008D3DAC" w:rsidRDefault="008D3DAC" w:rsidP="008D3DAC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8D3DAC" w:rsidRDefault="008D3DAC" w:rsidP="008D3DAC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8D3DAC" w:rsidRDefault="008D3DAC" w:rsidP="008D3DAC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8D3DAC" w:rsidRDefault="008D3DAC" w:rsidP="008D3DAC">
                      <w:pPr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 wp14:anchorId="4A5417F9" wp14:editId="1728793C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AC" w:rsidRDefault="008D3DAC" w:rsidP="008D3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3C2AB7" w:rsidRPr="003C2AB7" w:rsidRDefault="008D3DAC" w:rsidP="008D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8D3DA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Вопрос-ответ: </w:t>
      </w:r>
      <w:r w:rsidR="003C2AB7" w:rsidRPr="003C2AB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где узнать кадастровую стоимость объекта недвижимости и посмотреть историю её изменений</w:t>
      </w:r>
    </w:p>
    <w:p w:rsidR="008D3DAC" w:rsidRDefault="008D3DAC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3C2AB7" w:rsidRPr="003C2AB7" w:rsidRDefault="003C2AB7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узнать када</w:t>
      </w:r>
      <w:bookmarkStart w:id="0" w:name="_GoBack"/>
      <w:bookmarkEnd w:id="0"/>
      <w:r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стровую стоимость объекта недвижимости?</w:t>
      </w:r>
    </w:p>
    <w:p w:rsidR="003C2AB7" w:rsidRPr="003C2AB7" w:rsidRDefault="003C2AB7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 можно сделать несколькими способами.</w:t>
      </w:r>
    </w:p>
    <w:p w:rsidR="003C2AB7" w:rsidRPr="003C2AB7" w:rsidRDefault="003C2AB7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1. С помощью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A5632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п</w:t>
      </w:r>
      <w:hyperlink r:id="rId5" w:anchor="/search/65.64951699999888,122.73014399999792/4/@5w3tqxnc7" w:history="1">
        <w:r w:rsidRPr="008D3DA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убличной кадастровой карты</w:t>
        </w:r>
      </w:hyperlink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Этот сервис позволяет узнать кадастровую стоимость земельных участков и объектов капитального строительства (зданий, сооружений). Чтобы получить информацию, достаточно выбрать объект на карте по кадастровому номеру или использовать расширенный поиск.</w:t>
      </w:r>
    </w:p>
    <w:p w:rsidR="003C2AB7" w:rsidRPr="003C2AB7" w:rsidRDefault="003C2AB7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2. С помощью сервиса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«</w:t>
      </w:r>
      <w:hyperlink r:id="rId6" w:history="1">
        <w:r w:rsidRPr="008D3DA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D3DA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</w:hyperlink>
      <w:r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»</w:t>
      </w:r>
      <w:r w:rsidR="008D3DA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сайте Росреестра.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 помощью этого сервиса можно посмотреть кадастровую стоимость объектов недвижимости (в том числе помещений (квартир, офисов), а также дату, по состоянию на которую определена кадастровая стоимость. Поиск проводится как по кадастровому номеру объекта недвижимости, так и по его адресу.</w:t>
      </w:r>
    </w:p>
    <w:p w:rsidR="008D3DAC" w:rsidRDefault="008D3DAC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3. С помощью сервиса </w:t>
      </w:r>
      <w:r w:rsidR="003C2AB7"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«</w:t>
      </w:r>
      <w:hyperlink r:id="rId7" w:history="1">
        <w:r w:rsidR="003C2AB7" w:rsidRPr="008D3DA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Получение сведений из Фонда данных государственной кадастровой оценки</w:t>
        </w:r>
      </w:hyperlink>
      <w:r w:rsidR="003C2AB7"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3C2AB7"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сайте Росреестра. Для этого нужно выбрать вкладку «Поиск по кадастровому номеру», ввести его и нажать на поиск. В результате появится информация о кадастровой стоимости объекта недвижимости, дата ее определения и применения. Здесь же будут отображаться данные о том, как менялась кадастровая стоимость объекта после каждого проведения государственной кадастровой оценки.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Также </w:t>
      </w:r>
      <w:r w:rsidR="003C2AB7"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скачать отчет об итогах государственной кадастровой оценки, ознакомиться с информацией о том, какой региональный орган власти принял решение о проведении государственной кадастровой оценки, узнать наименование бюджетного учреждения, подготовившего отчет об итогах государственной кадастровой оценки, а также реквизиты акта об утверждении результатов определения кадастровой стоимости.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3C2AB7" w:rsidRPr="003C2AB7" w:rsidRDefault="003C2AB7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4. С помощью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выписки из ЕГРН</w:t>
      </w:r>
      <w:r w:rsidR="008D3DAC" w:rsidRPr="008D3DAC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о кадастровой стоимости объекта недвижимости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Е</w:t>
      </w:r>
      <w:r w:rsidR="008D3DAC" w:rsidRP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ё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можно получить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8" w:history="1">
        <w:r w:rsidRPr="008D3DA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онлайн</w:t>
        </w:r>
      </w:hyperlink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сайте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9" w:history="1">
        <w:r w:rsidRPr="008D3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</w:hyperlink>
      <w:r w:rsidR="008D3DAC" w:rsidRPr="008D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https://rosreestr.gov.ru/</w:t>
      </w:r>
      <w:r w:rsidRPr="003C2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а также</w:t>
      </w:r>
      <w:r w:rsidR="008D3D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офисах МФЦ.</w:t>
      </w:r>
    </w:p>
    <w:p w:rsidR="003C2AB7" w:rsidRPr="003C2AB7" w:rsidRDefault="003C2AB7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2A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Из-за чего может поменяться кадастровая стоимость?</w:t>
      </w:r>
    </w:p>
    <w:p w:rsidR="003C2AB7" w:rsidRPr="003C2AB7" w:rsidRDefault="00963522" w:rsidP="008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</w:t>
      </w:r>
      <w:r w:rsidR="003C2AB7"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адастровая стоимость может увеличиться, если стала больше площадь объекта (сделали пристройку к дому, увеличили размер земельного участка), если развитие получила инфраструктура (рядом появились новые социальные объекты, метро и т.д.), если была сделана реконструкция объекта недвижимости.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3C2AB7" w:rsidRPr="003C2A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 наоборот, кадастровая стоимость может снизиться, если площадь объекта уменьшилась, а также когда объект сильно изношен.</w:t>
      </w:r>
    </w:p>
    <w:sectPr w:rsidR="003C2AB7" w:rsidRPr="003C2AB7" w:rsidSect="009635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7"/>
    <w:rsid w:val="003C2AB7"/>
    <w:rsid w:val="008D3DAC"/>
    <w:rsid w:val="00963522"/>
    <w:rsid w:val="00A5632D"/>
    <w:rsid w:val="00C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739E-7B38-454B-B6C2-2C43BAF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2022-04-12T07:00:00Z</cp:lastPrinted>
  <dcterms:created xsi:type="dcterms:W3CDTF">2022-04-12T06:33:00Z</dcterms:created>
  <dcterms:modified xsi:type="dcterms:W3CDTF">2022-04-13T11:42:00Z</dcterms:modified>
</cp:coreProperties>
</file>