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8E" w:rsidRDefault="008A7E98">
      <w:pPr>
        <w:pStyle w:val="af9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 ИЗВЕЩЕНИЕ</w:t>
      </w:r>
    </w:p>
    <w:p w:rsidR="00BD2E8E" w:rsidRDefault="00BD2E8E">
      <w:pPr>
        <w:pStyle w:val="af9"/>
        <w:jc w:val="both"/>
        <w:rPr>
          <w:rFonts w:ascii="Liberation Serif" w:hAnsi="Liberation Serif" w:cs="Liberation Serif"/>
          <w:sz w:val="28"/>
          <w:szCs w:val="28"/>
        </w:rPr>
      </w:pPr>
    </w:p>
    <w:p w:rsidR="00F368C7" w:rsidRPr="00A437EC" w:rsidRDefault="008A7E98">
      <w:pPr>
        <w:pStyle w:val="af9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A437EC">
        <w:rPr>
          <w:rFonts w:ascii="Liberation Serif" w:hAnsi="Liberation Serif" w:cs="Liberation Serif"/>
          <w:sz w:val="27"/>
          <w:szCs w:val="27"/>
        </w:rPr>
        <w:t xml:space="preserve">Департамент имущественных отношений Ямало-Ненецкого автономного округа (далее – департамент, автономный округ) </w:t>
      </w:r>
      <w:r w:rsidR="00D52131" w:rsidRPr="00A437EC">
        <w:rPr>
          <w:rFonts w:ascii="Liberation Serif" w:hAnsi="Liberation Serif" w:cs="Liberation Serif"/>
          <w:sz w:val="27"/>
          <w:szCs w:val="27"/>
        </w:rPr>
        <w:t>информирует</w:t>
      </w:r>
      <w:r w:rsidRPr="00A437EC">
        <w:rPr>
          <w:rFonts w:ascii="Liberation Serif" w:hAnsi="Liberation Serif" w:cs="Liberation Serif"/>
          <w:sz w:val="27"/>
          <w:szCs w:val="27"/>
        </w:rPr>
        <w:t xml:space="preserve">, что </w:t>
      </w:r>
      <w:r w:rsidR="00F368C7" w:rsidRPr="00A437EC">
        <w:rPr>
          <w:rFonts w:ascii="Liberation Serif" w:hAnsi="Liberation Serif" w:cs="Liberation Serif"/>
          <w:sz w:val="27"/>
          <w:szCs w:val="27"/>
        </w:rPr>
        <w:t>на территории автономного округа в 2023 году решено провести государственную кадастровую оценку в отношении следующих видов объектов недвижимости: зданий, помещений, сооружений, объектов незавершенного строительства, машино-мест.</w:t>
      </w:r>
    </w:p>
    <w:p w:rsidR="00A437EC" w:rsidRPr="00A437EC" w:rsidRDefault="008A7E98" w:rsidP="00A437EC">
      <w:pPr>
        <w:pStyle w:val="af9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A437EC">
        <w:rPr>
          <w:rFonts w:ascii="Liberation Serif" w:hAnsi="Liberation Serif" w:cs="Liberation Serif"/>
          <w:sz w:val="27"/>
          <w:szCs w:val="27"/>
        </w:rPr>
        <w:t>Приказ департамента от 2</w:t>
      </w:r>
      <w:r w:rsidR="00CA4E3F" w:rsidRPr="00A437EC">
        <w:rPr>
          <w:rFonts w:ascii="Liberation Serif" w:hAnsi="Liberation Serif" w:cs="Liberation Serif"/>
          <w:sz w:val="27"/>
          <w:szCs w:val="27"/>
        </w:rPr>
        <w:t>2</w:t>
      </w:r>
      <w:r w:rsidRPr="00A437EC">
        <w:rPr>
          <w:rFonts w:ascii="Liberation Serif" w:hAnsi="Liberation Serif" w:cs="Liberation Serif"/>
          <w:sz w:val="27"/>
          <w:szCs w:val="27"/>
        </w:rPr>
        <w:t>.0</w:t>
      </w:r>
      <w:r w:rsidR="00CA4E3F" w:rsidRPr="00A437EC">
        <w:rPr>
          <w:rFonts w:ascii="Liberation Serif" w:hAnsi="Liberation Serif" w:cs="Liberation Serif"/>
          <w:sz w:val="27"/>
          <w:szCs w:val="27"/>
        </w:rPr>
        <w:t>4</w:t>
      </w:r>
      <w:r w:rsidRPr="00A437EC">
        <w:rPr>
          <w:rFonts w:ascii="Liberation Serif" w:hAnsi="Liberation Serif" w:cs="Liberation Serif"/>
          <w:sz w:val="27"/>
          <w:szCs w:val="27"/>
        </w:rPr>
        <w:t xml:space="preserve">.2022 года № </w:t>
      </w:r>
      <w:r w:rsidR="00CA4E3F" w:rsidRPr="00A437EC">
        <w:rPr>
          <w:rFonts w:ascii="Liberation Serif" w:hAnsi="Liberation Serif" w:cs="Liberation Serif"/>
          <w:sz w:val="27"/>
          <w:szCs w:val="27"/>
        </w:rPr>
        <w:t>4</w:t>
      </w:r>
      <w:r w:rsidRPr="00A437EC">
        <w:rPr>
          <w:rFonts w:ascii="Liberation Serif" w:hAnsi="Liberation Serif" w:cs="Liberation Serif"/>
          <w:sz w:val="27"/>
          <w:szCs w:val="27"/>
        </w:rPr>
        <w:t xml:space="preserve">-О «О </w:t>
      </w:r>
      <w:r w:rsidR="00CA4E3F" w:rsidRPr="00A437EC">
        <w:rPr>
          <w:rFonts w:ascii="Liberation Serif" w:hAnsi="Liberation Serif" w:cs="Liberation Serif"/>
          <w:sz w:val="27"/>
          <w:szCs w:val="27"/>
        </w:rPr>
        <w:t xml:space="preserve">проведении государственной кадастровой оценки объектов недвижимости,  </w:t>
      </w:r>
      <w:r w:rsidRPr="00A437EC">
        <w:rPr>
          <w:rFonts w:ascii="Liberation Serif" w:hAnsi="Liberation Serif" w:cs="Liberation Serif"/>
          <w:sz w:val="27"/>
          <w:szCs w:val="27"/>
        </w:rPr>
        <w:t xml:space="preserve">расположенных на территории Ямало-Ненецкого автономного округа» официально опубликован </w:t>
      </w:r>
      <w:proofErr w:type="gramStart"/>
      <w:r w:rsidRPr="00A437EC">
        <w:rPr>
          <w:rFonts w:ascii="Liberation Serif" w:hAnsi="Liberation Serif" w:cs="Liberation Serif"/>
          <w:sz w:val="27"/>
          <w:szCs w:val="27"/>
        </w:rPr>
        <w:t>на</w:t>
      </w:r>
      <w:proofErr w:type="gramEnd"/>
      <w:r w:rsidRPr="00A437EC">
        <w:rPr>
          <w:rFonts w:ascii="Liberation Serif" w:hAnsi="Liberation Serif" w:cs="Liberation Serif"/>
          <w:sz w:val="27"/>
          <w:szCs w:val="27"/>
        </w:rPr>
        <w:t>:</w:t>
      </w: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BD2E8E" w:rsidTr="003175F4">
        <w:trPr>
          <w:trHeight w:val="1942"/>
        </w:trPr>
        <w:tc>
          <w:tcPr>
            <w:tcW w:w="5211" w:type="dxa"/>
          </w:tcPr>
          <w:p w:rsidR="00BD2E8E" w:rsidRDefault="00BD2E8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2E8E" w:rsidRPr="003175F4" w:rsidRDefault="008A7E98" w:rsidP="003175F4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 xml:space="preserve">- официальном </w:t>
            </w:r>
            <w:proofErr w:type="gramStart"/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>сайте</w:t>
            </w:r>
            <w:proofErr w:type="gramEnd"/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 xml:space="preserve"> Правительства автономного округа в информационно-телекоммуникационной сети «</w:t>
            </w:r>
            <w:proofErr w:type="spellStart"/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>Интерент</w:t>
            </w:r>
            <w:proofErr w:type="spellEnd"/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>» (</w:t>
            </w:r>
            <w:hyperlink r:id="rId6" w:tooltip="http://www.yanao.ru" w:history="1">
              <w:r w:rsidRPr="003175F4">
                <w:rPr>
                  <w:rStyle w:val="af8"/>
                  <w:rFonts w:ascii="Liberation Serif" w:hAnsi="Liberation Serif" w:cs="Liberation Serif"/>
                  <w:sz w:val="27"/>
                  <w:szCs w:val="27"/>
                  <w:lang w:val="en-US"/>
                </w:rPr>
                <w:t>www</w:t>
              </w:r>
              <w:r w:rsidRPr="003175F4">
                <w:rPr>
                  <w:rStyle w:val="af8"/>
                  <w:rFonts w:ascii="Liberation Serif" w:hAnsi="Liberation Serif" w:cs="Liberation Serif"/>
                  <w:sz w:val="27"/>
                  <w:szCs w:val="27"/>
                </w:rPr>
                <w:t>.</w:t>
              </w:r>
              <w:proofErr w:type="spellStart"/>
              <w:r w:rsidRPr="003175F4">
                <w:rPr>
                  <w:rStyle w:val="af8"/>
                  <w:rFonts w:ascii="Liberation Serif" w:hAnsi="Liberation Serif" w:cs="Liberation Serif"/>
                  <w:sz w:val="27"/>
                  <w:szCs w:val="27"/>
                  <w:lang w:val="en-US"/>
                </w:rPr>
                <w:t>yanao</w:t>
              </w:r>
              <w:proofErr w:type="spellEnd"/>
              <w:r w:rsidRPr="003175F4">
                <w:rPr>
                  <w:rStyle w:val="af8"/>
                  <w:rFonts w:ascii="Liberation Serif" w:hAnsi="Liberation Serif" w:cs="Liberation Serif"/>
                  <w:sz w:val="27"/>
                  <w:szCs w:val="27"/>
                </w:rPr>
                <w:t>.</w:t>
              </w:r>
              <w:proofErr w:type="spellStart"/>
              <w:r w:rsidRPr="003175F4">
                <w:rPr>
                  <w:rStyle w:val="af8"/>
                  <w:rFonts w:ascii="Liberation Serif" w:hAnsi="Liberation Serif" w:cs="Liberation Serif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>) в разделе Документы</w:t>
            </w:r>
          </w:p>
        </w:tc>
        <w:tc>
          <w:tcPr>
            <w:tcW w:w="4253" w:type="dxa"/>
            <w:vAlign w:val="center"/>
          </w:tcPr>
          <w:p w:rsidR="00BD2E8E" w:rsidRPr="00A437EC" w:rsidRDefault="00F72339" w:rsidP="00D52463">
            <w:pPr>
              <w:ind w:firstLine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400175"/>
                  <wp:effectExtent l="0" t="0" r="0" b="9525"/>
                  <wp:docPr id="1" name="Рисунок 1" descr="http://qrcoder.ru/code/?http%3A%2F%2Fhttps%3A%2F%2Fwww.yanao.ru%2Fdokumenty%2F902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rcoder.ru/code/?http%3A%2F%2Fhttps%3A%2F%2Fwww.yanao.ru%2Fdokumenty%2F902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5E9" w:rsidRPr="003175F4" w:rsidRDefault="00CC15E9" w:rsidP="00CC15E9">
      <w:pPr>
        <w:pStyle w:val="af9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3175F4">
        <w:rPr>
          <w:rFonts w:ascii="Liberation Serif" w:hAnsi="Liberation Serif" w:cs="Liberation Serif"/>
          <w:sz w:val="27"/>
          <w:szCs w:val="27"/>
        </w:rPr>
        <w:t>В течение 2022 года государственное бюджетное учреждение  автономного округа «Государственная кадастровая оценка» (далее - Учреждение) осуществляет сбор информации об указанных видах объектов недвижимости.</w:t>
      </w:r>
    </w:p>
    <w:p w:rsidR="00CC15E9" w:rsidRPr="003175F4" w:rsidRDefault="00CC15E9" w:rsidP="00CC15E9">
      <w:pPr>
        <w:pStyle w:val="af9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3175F4">
        <w:rPr>
          <w:rFonts w:ascii="Liberation Serif" w:hAnsi="Liberation Serif" w:cs="Liberation Serif"/>
          <w:sz w:val="27"/>
          <w:szCs w:val="27"/>
        </w:rPr>
        <w:t>Правообладатели могут уточнить характеристики объекта недвижимости путем подачи в Учреждение декларации о характеристиках объектов недвижимости (далее - Декларация).</w:t>
      </w:r>
    </w:p>
    <w:p w:rsidR="00CC15E9" w:rsidRDefault="00CC15E9" w:rsidP="00CC15E9">
      <w:pPr>
        <w:pStyle w:val="af9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75F4">
        <w:rPr>
          <w:rFonts w:ascii="Liberation Serif" w:hAnsi="Liberation Serif" w:cs="Liberation Serif"/>
          <w:sz w:val="27"/>
          <w:szCs w:val="27"/>
        </w:rPr>
        <w:t>Согласно части 1 статьи 12 Федерального закона № 237-ФЗ прием Деклараций осуществляется У</w:t>
      </w:r>
      <w:r w:rsidR="00E44315" w:rsidRPr="003175F4">
        <w:rPr>
          <w:rFonts w:ascii="Liberation Serif" w:hAnsi="Liberation Serif" w:cs="Liberation Serif"/>
          <w:sz w:val="27"/>
          <w:szCs w:val="27"/>
        </w:rPr>
        <w:t>чреждением на постоянной основе:</w:t>
      </w:r>
    </w:p>
    <w:tbl>
      <w:tblPr>
        <w:tblStyle w:val="af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E44315" w:rsidTr="001F7C57">
        <w:trPr>
          <w:trHeight w:val="1942"/>
        </w:trPr>
        <w:tc>
          <w:tcPr>
            <w:tcW w:w="4503" w:type="dxa"/>
          </w:tcPr>
          <w:p w:rsidR="00E44315" w:rsidRDefault="00E44315" w:rsidP="001F7C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44315" w:rsidRPr="003175F4" w:rsidRDefault="00E44315" w:rsidP="00E44315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 xml:space="preserve">-        форма Декларации и примеры по её заполнению размещены на сайте </w:t>
            </w:r>
            <w:r w:rsidR="00A437EC" w:rsidRPr="003175F4">
              <w:rPr>
                <w:rFonts w:ascii="Liberation Serif" w:hAnsi="Liberation Serif" w:cs="Liberation Serif"/>
                <w:sz w:val="27"/>
                <w:szCs w:val="27"/>
              </w:rPr>
              <w:t>(</w:t>
            </w:r>
            <w:proofErr w:type="spellStart"/>
            <w:r w:rsidRPr="003175F4">
              <w:rPr>
                <w:rFonts w:ascii="Liberation Serif" w:hAnsi="Liberation Serif" w:cs="Liberation Serif"/>
                <w:color w:val="0000FF"/>
                <w:sz w:val="27"/>
                <w:szCs w:val="27"/>
                <w:lang w:val="en-US"/>
              </w:rPr>
              <w:t>gko</w:t>
            </w:r>
            <w:proofErr w:type="spellEnd"/>
            <w:r w:rsidRPr="003175F4">
              <w:rPr>
                <w:rFonts w:ascii="Liberation Serif" w:hAnsi="Liberation Serif" w:cs="Liberation Serif"/>
                <w:color w:val="0000FF"/>
                <w:sz w:val="27"/>
                <w:szCs w:val="27"/>
              </w:rPr>
              <w:t>.</w:t>
            </w:r>
            <w:proofErr w:type="spellStart"/>
            <w:r w:rsidRPr="003175F4">
              <w:rPr>
                <w:rFonts w:ascii="Liberation Serif" w:hAnsi="Liberation Serif" w:cs="Liberation Serif"/>
                <w:color w:val="0000FF"/>
                <w:sz w:val="27"/>
                <w:szCs w:val="27"/>
                <w:lang w:val="en-US"/>
              </w:rPr>
              <w:t>yanao</w:t>
            </w:r>
            <w:proofErr w:type="spellEnd"/>
            <w:r w:rsidRPr="003175F4">
              <w:rPr>
                <w:rFonts w:ascii="Liberation Serif" w:hAnsi="Liberation Serif" w:cs="Liberation Serif"/>
                <w:color w:val="0000FF"/>
                <w:sz w:val="27"/>
                <w:szCs w:val="27"/>
              </w:rPr>
              <w:t>.</w:t>
            </w:r>
            <w:proofErr w:type="spellStart"/>
            <w:r w:rsidRPr="003175F4">
              <w:rPr>
                <w:rFonts w:ascii="Liberation Serif" w:hAnsi="Liberation Serif" w:cs="Liberation Serif"/>
                <w:color w:val="0000FF"/>
                <w:sz w:val="27"/>
                <w:szCs w:val="27"/>
                <w:lang w:val="en-US"/>
              </w:rPr>
              <w:t>ru</w:t>
            </w:r>
            <w:proofErr w:type="spellEnd"/>
            <w:r w:rsidR="00A437EC" w:rsidRPr="003175F4">
              <w:rPr>
                <w:rFonts w:ascii="Liberation Serif" w:hAnsi="Liberation Serif" w:cs="Liberation Serif"/>
                <w:color w:val="0000FF"/>
                <w:sz w:val="27"/>
                <w:szCs w:val="27"/>
              </w:rPr>
              <w:t>)</w:t>
            </w:r>
            <w:r w:rsidRPr="003175F4">
              <w:rPr>
                <w:rFonts w:ascii="Liberation Serif" w:hAnsi="Liberation Serif" w:cs="Liberation Serif"/>
                <w:sz w:val="27"/>
                <w:szCs w:val="27"/>
              </w:rPr>
              <w:t xml:space="preserve"> в разделе/подразделе: «Деятельность. Государственная кадастровая оценка. Подготовка к проведению ГКО»</w:t>
            </w:r>
          </w:p>
        </w:tc>
        <w:tc>
          <w:tcPr>
            <w:tcW w:w="4961" w:type="dxa"/>
            <w:vAlign w:val="center"/>
          </w:tcPr>
          <w:p w:rsidR="00E44315" w:rsidRDefault="00E44315" w:rsidP="001F7C57">
            <w:pPr>
              <w:ind w:firstLine="34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44315" w:rsidRPr="00A437EC" w:rsidRDefault="00F72339" w:rsidP="001F7C57">
            <w:pPr>
              <w:ind w:firstLine="34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1409700"/>
                  <wp:effectExtent l="0" t="0" r="0" b="0"/>
                  <wp:docPr id="2" name="Рисунок 2" descr="http://qrcoder.ru/code/?http%3Ahttps%3A%2F%2Fgko.yanao.ru%2Factivity%2F7702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https%3A%2F%2Fgko.yanao.ru%2Factivity%2F7702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315" w:rsidRDefault="00E44315" w:rsidP="00CC15E9">
      <w:pPr>
        <w:pStyle w:val="af9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D2E8E" w:rsidRDefault="00CC15E9">
      <w:pPr>
        <w:pStyle w:val="af9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3175F4">
        <w:rPr>
          <w:rFonts w:ascii="Liberation Serif" w:hAnsi="Liberation Serif" w:cs="Liberation Serif"/>
          <w:sz w:val="27"/>
          <w:szCs w:val="27"/>
        </w:rPr>
        <w:t xml:space="preserve">Направить Декларацию можно в </w:t>
      </w:r>
      <w:r w:rsidR="00F43BF5">
        <w:rPr>
          <w:rFonts w:ascii="Liberation Serif" w:hAnsi="Liberation Serif" w:cs="Liberation Serif"/>
          <w:sz w:val="27"/>
          <w:szCs w:val="27"/>
        </w:rPr>
        <w:t>У</w:t>
      </w:r>
      <w:r w:rsidRPr="003175F4">
        <w:rPr>
          <w:rFonts w:ascii="Liberation Serif" w:hAnsi="Liberation Serif" w:cs="Liberation Serif"/>
          <w:sz w:val="27"/>
          <w:szCs w:val="27"/>
        </w:rPr>
        <w:t>чреждение лично, почтовым отправлением по адресу: 629008, ЯНАО, г. Салехард, а/я 1/38, ГБУ ЯНАО «Государственная кадастровая оценка», либо через многофункциональный центр предоставления государственных и</w:t>
      </w:r>
      <w:bookmarkStart w:id="0" w:name="_GoBack"/>
      <w:bookmarkEnd w:id="0"/>
      <w:r w:rsidRPr="003175F4">
        <w:rPr>
          <w:rFonts w:ascii="Liberation Serif" w:hAnsi="Liberation Serif" w:cs="Liberation Serif"/>
          <w:sz w:val="27"/>
          <w:szCs w:val="27"/>
        </w:rPr>
        <w:t xml:space="preserve"> муниципальных услуг, или с использованием информационно-телекоммуникационных сетей общего пользования, в том числе сети «Интернет» (адрес электронной почты </w:t>
      </w:r>
      <w:hyperlink r:id="rId9" w:history="1">
        <w:r w:rsidRPr="003175F4">
          <w:rPr>
            <w:rStyle w:val="af8"/>
            <w:rFonts w:ascii="Liberation Serif" w:hAnsi="Liberation Serif" w:cs="Liberation Serif"/>
            <w:sz w:val="27"/>
            <w:szCs w:val="27"/>
          </w:rPr>
          <w:t>gko@dio.yanao.ru</w:t>
        </w:r>
      </w:hyperlink>
      <w:r w:rsidRPr="003175F4">
        <w:rPr>
          <w:rFonts w:ascii="Liberation Serif" w:hAnsi="Liberation Serif" w:cs="Liberation Serif"/>
          <w:sz w:val="27"/>
          <w:szCs w:val="27"/>
        </w:rPr>
        <w:t>).</w:t>
      </w:r>
      <w:proofErr w:type="gramEnd"/>
    </w:p>
    <w:sectPr w:rsidR="00BD2E8E" w:rsidSect="00270B36">
      <w:head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F1" w:rsidRDefault="001633F1">
      <w:pPr>
        <w:spacing w:after="0" w:line="240" w:lineRule="auto"/>
      </w:pPr>
      <w:r>
        <w:separator/>
      </w:r>
    </w:p>
  </w:endnote>
  <w:endnote w:type="continuationSeparator" w:id="1">
    <w:p w:rsidR="001633F1" w:rsidRDefault="0016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F1" w:rsidRDefault="001633F1">
      <w:pPr>
        <w:spacing w:after="0" w:line="240" w:lineRule="auto"/>
      </w:pPr>
      <w:r>
        <w:separator/>
      </w:r>
    </w:p>
  </w:footnote>
  <w:footnote w:type="continuationSeparator" w:id="1">
    <w:p w:rsidR="001633F1" w:rsidRDefault="0016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86897"/>
      <w:docPartObj>
        <w:docPartGallery w:val="Page Numbers (Top of Page)"/>
        <w:docPartUnique/>
      </w:docPartObj>
    </w:sdtPr>
    <w:sdtContent>
      <w:p w:rsidR="00BD2E8E" w:rsidRDefault="00270B36">
        <w:pPr>
          <w:pStyle w:val="af4"/>
          <w:jc w:val="center"/>
        </w:pPr>
        <w:r>
          <w:fldChar w:fldCharType="begin"/>
        </w:r>
        <w:r w:rsidR="008A7E98">
          <w:instrText>PAGE   \* MERGEFORMAT</w:instrText>
        </w:r>
        <w:r>
          <w:fldChar w:fldCharType="separate"/>
        </w:r>
        <w:r w:rsidR="00F72339">
          <w:rPr>
            <w:noProof/>
          </w:rPr>
          <w:t>2</w:t>
        </w:r>
        <w:r>
          <w:fldChar w:fldCharType="end"/>
        </w:r>
      </w:p>
    </w:sdtContent>
  </w:sdt>
  <w:p w:rsidR="00BD2E8E" w:rsidRDefault="00BD2E8E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E8E"/>
    <w:rsid w:val="000241FE"/>
    <w:rsid w:val="000B30B8"/>
    <w:rsid w:val="001633F1"/>
    <w:rsid w:val="00270B36"/>
    <w:rsid w:val="003175F4"/>
    <w:rsid w:val="00463223"/>
    <w:rsid w:val="00472397"/>
    <w:rsid w:val="00726890"/>
    <w:rsid w:val="00883672"/>
    <w:rsid w:val="008A7E98"/>
    <w:rsid w:val="00A437EC"/>
    <w:rsid w:val="00A576BE"/>
    <w:rsid w:val="00BD2E8E"/>
    <w:rsid w:val="00CA4E3F"/>
    <w:rsid w:val="00CC15E9"/>
    <w:rsid w:val="00D52131"/>
    <w:rsid w:val="00D52463"/>
    <w:rsid w:val="00E44315"/>
    <w:rsid w:val="00F368C7"/>
    <w:rsid w:val="00F43BF5"/>
    <w:rsid w:val="00F7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36"/>
  </w:style>
  <w:style w:type="paragraph" w:styleId="1">
    <w:name w:val="heading 1"/>
    <w:basedOn w:val="a"/>
    <w:next w:val="a"/>
    <w:link w:val="10"/>
    <w:uiPriority w:val="9"/>
    <w:qFormat/>
    <w:rsid w:val="00270B3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70B3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70B3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70B3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70B3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70B3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70B3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70B3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70B3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B3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70B3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70B3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70B3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70B3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70B3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70B3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70B3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70B3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70B3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70B36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0B36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70B36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0B3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70B3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70B36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70B3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70B36"/>
    <w:rPr>
      <w:i/>
    </w:rPr>
  </w:style>
  <w:style w:type="character" w:customStyle="1" w:styleId="HeaderChar">
    <w:name w:val="Header Char"/>
    <w:basedOn w:val="a0"/>
    <w:uiPriority w:val="99"/>
    <w:rsid w:val="00270B36"/>
  </w:style>
  <w:style w:type="character" w:customStyle="1" w:styleId="FooterChar">
    <w:name w:val="Footer Char"/>
    <w:basedOn w:val="a0"/>
    <w:uiPriority w:val="99"/>
    <w:rsid w:val="00270B36"/>
  </w:style>
  <w:style w:type="paragraph" w:styleId="aa">
    <w:name w:val="caption"/>
    <w:basedOn w:val="a"/>
    <w:next w:val="a"/>
    <w:uiPriority w:val="35"/>
    <w:semiHidden/>
    <w:unhideWhenUsed/>
    <w:qFormat/>
    <w:rsid w:val="00270B3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270B36"/>
  </w:style>
  <w:style w:type="table" w:customStyle="1" w:styleId="TableGridLight">
    <w:name w:val="Table Grid Light"/>
    <w:basedOn w:val="a1"/>
    <w:uiPriority w:val="59"/>
    <w:rsid w:val="00270B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70B3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7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70B3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0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70B3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70B36"/>
    <w:rPr>
      <w:sz w:val="18"/>
    </w:rPr>
  </w:style>
  <w:style w:type="character" w:styleId="ad">
    <w:name w:val="footnote reference"/>
    <w:basedOn w:val="a0"/>
    <w:uiPriority w:val="99"/>
    <w:unhideWhenUsed/>
    <w:rsid w:val="00270B3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70B3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70B36"/>
    <w:rPr>
      <w:sz w:val="20"/>
    </w:rPr>
  </w:style>
  <w:style w:type="character" w:styleId="af0">
    <w:name w:val="endnote reference"/>
    <w:basedOn w:val="a0"/>
    <w:uiPriority w:val="99"/>
    <w:semiHidden/>
    <w:unhideWhenUsed/>
    <w:rsid w:val="00270B3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70B36"/>
    <w:pPr>
      <w:spacing w:after="57"/>
    </w:pPr>
  </w:style>
  <w:style w:type="paragraph" w:styleId="23">
    <w:name w:val="toc 2"/>
    <w:basedOn w:val="a"/>
    <w:next w:val="a"/>
    <w:uiPriority w:val="39"/>
    <w:unhideWhenUsed/>
    <w:rsid w:val="00270B3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70B3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70B3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70B3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0B3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70B3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0B3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0B36"/>
    <w:pPr>
      <w:spacing w:after="57"/>
      <w:ind w:left="2268"/>
    </w:pPr>
  </w:style>
  <w:style w:type="paragraph" w:styleId="af1">
    <w:name w:val="TOC Heading"/>
    <w:uiPriority w:val="39"/>
    <w:unhideWhenUsed/>
    <w:rsid w:val="00270B36"/>
  </w:style>
  <w:style w:type="paragraph" w:styleId="af2">
    <w:name w:val="Balloon Text"/>
    <w:basedOn w:val="a"/>
    <w:link w:val="af3"/>
    <w:uiPriority w:val="99"/>
    <w:semiHidden/>
    <w:unhideWhenUsed/>
    <w:rsid w:val="0027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0B36"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7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70B36"/>
  </w:style>
  <w:style w:type="paragraph" w:styleId="af6">
    <w:name w:val="footer"/>
    <w:basedOn w:val="a"/>
    <w:link w:val="af7"/>
    <w:uiPriority w:val="99"/>
    <w:unhideWhenUsed/>
    <w:rsid w:val="0027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70B36"/>
  </w:style>
  <w:style w:type="character" w:styleId="af8">
    <w:name w:val="Hyperlink"/>
    <w:basedOn w:val="a0"/>
    <w:uiPriority w:val="99"/>
    <w:unhideWhenUsed/>
    <w:rsid w:val="00270B36"/>
    <w:rPr>
      <w:color w:val="0000FF" w:themeColor="hyperlink"/>
      <w:u w:val="single"/>
    </w:rPr>
  </w:style>
  <w:style w:type="paragraph" w:styleId="af9">
    <w:name w:val="No Spacing"/>
    <w:uiPriority w:val="1"/>
    <w:qFormat/>
    <w:rsid w:val="00270B36"/>
    <w:pPr>
      <w:spacing w:after="0" w:line="240" w:lineRule="auto"/>
    </w:pPr>
  </w:style>
  <w:style w:type="table" w:styleId="afa">
    <w:name w:val="Table Grid"/>
    <w:basedOn w:val="a1"/>
    <w:uiPriority w:val="59"/>
    <w:rsid w:val="00270B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270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a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ko@dio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Юрьевич</dc:creator>
  <cp:lastModifiedBy>Галактионова Е.С.</cp:lastModifiedBy>
  <cp:revision>2</cp:revision>
  <cp:lastPrinted>2022-04-04T06:07:00Z</cp:lastPrinted>
  <dcterms:created xsi:type="dcterms:W3CDTF">2022-05-06T04:10:00Z</dcterms:created>
  <dcterms:modified xsi:type="dcterms:W3CDTF">2022-05-06T04:10:00Z</dcterms:modified>
</cp:coreProperties>
</file>