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7D" w:rsidRPr="009C3143" w:rsidRDefault="009E4D7D" w:rsidP="009E4D7D">
      <w:pPr>
        <w:spacing w:after="0" w:line="240" w:lineRule="auto"/>
        <w:rPr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F388B" wp14:editId="1B991818">
                <wp:simplePos x="0" y="0"/>
                <wp:positionH relativeFrom="column">
                  <wp:posOffset>710565</wp:posOffset>
                </wp:positionH>
                <wp:positionV relativeFrom="paragraph">
                  <wp:posOffset>432435</wp:posOffset>
                </wp:positionV>
                <wp:extent cx="2093595" cy="790575"/>
                <wp:effectExtent l="0" t="0" r="2095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359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9E4D7D" w:rsidRDefault="009E4D7D" w:rsidP="009E4D7D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Управление Федеральной службы</w:t>
                            </w:r>
                          </w:p>
                          <w:p w:rsidR="009E4D7D" w:rsidRDefault="009E4D7D" w:rsidP="009E4D7D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9E4D7D" w:rsidRDefault="009E4D7D" w:rsidP="009E4D7D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кадастра и картографии</w:t>
                            </w:r>
                          </w:p>
                          <w:p w:rsidR="009E4D7D" w:rsidRDefault="009E4D7D" w:rsidP="009E4D7D">
                            <w:pPr>
                              <w:spacing w:line="240" w:lineRule="auto"/>
                              <w:rPr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по Ямало-Ненецкому автономному округу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F388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5.95pt;margin-top:34.05pt;width:164.8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" strokecolor="white">
                <v:path arrowok="t"/>
                <v:textbox>
                  <w:txbxContent>
                    <w:p w:rsidR="009E4D7D" w:rsidRDefault="009E4D7D" w:rsidP="009E4D7D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Управление Федеральной службы</w:t>
                      </w:r>
                    </w:p>
                    <w:p w:rsidR="009E4D7D" w:rsidRDefault="009E4D7D" w:rsidP="009E4D7D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 xml:space="preserve">государственной регистрации, </w:t>
                      </w:r>
                    </w:p>
                    <w:p w:rsidR="009E4D7D" w:rsidRDefault="009E4D7D" w:rsidP="009E4D7D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кадастра и картографии</w:t>
                      </w:r>
                    </w:p>
                    <w:p w:rsidR="009E4D7D" w:rsidRDefault="009E4D7D" w:rsidP="009E4D7D">
                      <w:pPr>
                        <w:spacing w:line="240" w:lineRule="auto"/>
                        <w:rPr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по Ямало-Ненецкому автономному округу</w:t>
                      </w:r>
                    </w:p>
                  </w:txbxContent>
                </v:textbox>
              </v:shape>
            </w:pict>
          </mc:Fallback>
        </mc:AlternateContent>
      </w:r>
      <w:r w:rsidRPr="00EF2ECB">
        <w:rPr>
          <w:noProof/>
          <w:sz w:val="16"/>
          <w:szCs w:val="16"/>
          <w:lang w:eastAsia="ru-RU"/>
        </w:rPr>
        <w:drawing>
          <wp:inline distT="0" distB="0" distL="0" distR="0" wp14:anchorId="5B3E2443" wp14:editId="7A020C7B">
            <wp:extent cx="2752725" cy="1085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D7D" w:rsidRDefault="009E4D7D" w:rsidP="000169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6958" w:rsidRPr="009E4D7D" w:rsidRDefault="009E4D7D" w:rsidP="009E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4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Сервис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«Земля для стройки»</w:t>
      </w:r>
      <w:bookmarkStart w:id="0" w:name="_GoBack"/>
      <w:bookmarkEnd w:id="0"/>
    </w:p>
    <w:p w:rsidR="00016958" w:rsidRPr="009E4D7D" w:rsidRDefault="00016958" w:rsidP="009E4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958" w:rsidRPr="009E4D7D" w:rsidRDefault="009E4D7D" w:rsidP="009E4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Segoe UI Symbol"/>
          <w:color w:val="000000"/>
          <w:sz w:val="28"/>
          <w:szCs w:val="28"/>
          <w:lang w:eastAsia="ru-RU"/>
        </w:rPr>
        <w:tab/>
      </w:r>
      <w:r w:rsidR="00016958" w:rsidRPr="009E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Росреестра по Ямало-Ненецкому автономному округу продолжает информировать о работе по проекту «Земля для стройки».</w:t>
      </w:r>
    </w:p>
    <w:p w:rsidR="00016958" w:rsidRPr="009E4D7D" w:rsidRDefault="00016958" w:rsidP="009E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«Земля для стройки» – это единый информационный ресурс по поиску и покупке земельных участков и территорий, имеющих потенциал вовлечения в оборот жилищного строительства под строительство жилья. </w:t>
      </w:r>
    </w:p>
    <w:p w:rsidR="00016958" w:rsidRPr="009E4D7D" w:rsidRDefault="00016958" w:rsidP="009E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Сервис доступен на сайте Публичной кадастровой карты </w:t>
      </w:r>
      <w:hyperlink r:id="rId5" w:tgtFrame="_blank" w:history="1">
        <w:r w:rsidRPr="009E4D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https://pkk.rosreestr.ru</w:t>
        </w:r>
      </w:hyperlink>
      <w:r w:rsidRPr="009E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онлайн-режиме можно выбрать подходящий свободный земельный участок, получить о нем сведения, рассчитать потенциальную стоимость, спрогнозировать будущие налоги и сборы. Затем направить заявку на регистрацию, подписать документацию усиленной квалифицированной электронной подписью и получить уже зарегистрированные права онлайн.</w:t>
      </w:r>
    </w:p>
    <w:p w:rsidR="00016958" w:rsidRPr="009E4D7D" w:rsidRDefault="00016958" w:rsidP="009E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поиска всех земельных участков на территории ЯНАО необходимо ввести в строку поиска следующую комбинацию: номер региона, двоеточие и символ «*» (</w:t>
      </w:r>
      <w:proofErr w:type="gramStart"/>
      <w:r w:rsidRPr="009E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89:*</w:t>
      </w:r>
      <w:proofErr w:type="gramEnd"/>
      <w:r w:rsidRPr="009E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16958" w:rsidRPr="009E4D7D" w:rsidRDefault="00016958" w:rsidP="009E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06 мая 2022 года на территории Ямало-Ненецкого автономного округа:</w:t>
      </w:r>
    </w:p>
    <w:p w:rsidR="00016958" w:rsidRPr="009E4D7D" w:rsidRDefault="00016958" w:rsidP="009E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D7D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✅</w:t>
      </w:r>
      <w:r w:rsidRPr="009E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 земельных участков, вовлечённых в оборот в целях ИЖС - 2,69 га;</w:t>
      </w:r>
    </w:p>
    <w:p w:rsidR="00016958" w:rsidRPr="009E4D7D" w:rsidRDefault="00016958" w:rsidP="009E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D7D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✅</w:t>
      </w:r>
      <w:r w:rsidRPr="009E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 земельных участков, вовлечённых в оборот под МКД - 62,63 га.</w:t>
      </w:r>
    </w:p>
    <w:p w:rsidR="002A3589" w:rsidRPr="009E4D7D" w:rsidRDefault="009E4D7D" w:rsidP="009E4D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3589" w:rsidRPr="009E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A2"/>
    <w:rsid w:val="00016958"/>
    <w:rsid w:val="00193DCE"/>
    <w:rsid w:val="005D7CA2"/>
    <w:rsid w:val="009E4D7D"/>
    <w:rsid w:val="00E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CB56"/>
  <w15:chartTrackingRefBased/>
  <w15:docId w15:val="{06DE57D5-200E-47F7-9398-8B0AAD59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Наталья Леонидовна</dc:creator>
  <cp:keywords/>
  <dc:description/>
  <cp:lastModifiedBy>Закирова Ольга Юрьевна</cp:lastModifiedBy>
  <cp:revision>3</cp:revision>
  <cp:lastPrinted>2022-06-06T05:43:00Z</cp:lastPrinted>
  <dcterms:created xsi:type="dcterms:W3CDTF">2022-05-12T05:49:00Z</dcterms:created>
  <dcterms:modified xsi:type="dcterms:W3CDTF">2022-06-06T05:44:00Z</dcterms:modified>
</cp:coreProperties>
</file>