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4F" w:rsidRPr="00AE5EDF" w:rsidRDefault="00C33FCB" w:rsidP="007F06FF">
      <w:pPr>
        <w:pStyle w:val="a4"/>
        <w:ind w:firstLine="851"/>
        <w:jc w:val="center"/>
        <w:rPr>
          <w:rFonts w:ascii="Times New Roman" w:eastAsia="Times New Roman" w:hAnsi="Times New Roman" w:cs="Times New Roman"/>
          <w:b/>
          <w:color w:val="333333"/>
          <w:sz w:val="28"/>
          <w:szCs w:val="28"/>
          <w:lang w:eastAsia="ru-RU"/>
        </w:rPr>
      </w:pPr>
      <w:r>
        <w:rPr>
          <w:rFonts w:ascii="Times New Roman" w:hAnsi="Times New Roman" w:cs="Times New Roman"/>
          <w:b/>
          <w:bCs/>
          <w:color w:val="333333"/>
          <w:sz w:val="28"/>
          <w:szCs w:val="28"/>
          <w:shd w:val="clear" w:color="auto" w:fill="FFFFFF"/>
        </w:rPr>
        <w:t xml:space="preserve"> Ответственность за нарушение правил пожарной безопасности</w:t>
      </w:r>
    </w:p>
    <w:p w:rsidR="00482C0B" w:rsidRPr="006D033E" w:rsidRDefault="00AE5EDF" w:rsidP="00482C0B">
      <w:pPr>
        <w:pStyle w:val="a3"/>
        <w:shd w:val="clear" w:color="auto" w:fill="FFFFFF"/>
        <w:spacing w:before="0" w:beforeAutospacing="0"/>
        <w:rPr>
          <w:sz w:val="27"/>
          <w:szCs w:val="27"/>
        </w:rPr>
      </w:pPr>
      <w:r>
        <w:rPr>
          <w:sz w:val="27"/>
          <w:szCs w:val="27"/>
        </w:rPr>
        <w:t xml:space="preserve"> </w:t>
      </w:r>
    </w:p>
    <w:p w:rsidR="00C33FCB" w:rsidRPr="00C33FCB" w:rsidRDefault="00C33FCB" w:rsidP="00C33FCB">
      <w:pPr>
        <w:pStyle w:val="a4"/>
        <w:ind w:firstLine="709"/>
        <w:jc w:val="both"/>
        <w:rPr>
          <w:rFonts w:ascii="Times New Roman" w:hAnsi="Times New Roman" w:cs="Times New Roman"/>
          <w:sz w:val="27"/>
          <w:szCs w:val="27"/>
        </w:rPr>
      </w:pPr>
      <w:r w:rsidRPr="00C33FCB">
        <w:rPr>
          <w:rFonts w:ascii="Times New Roman" w:hAnsi="Times New Roman" w:cs="Times New Roman"/>
          <w:sz w:val="27"/>
          <w:szCs w:val="27"/>
        </w:rPr>
        <w:t>Вопросы обеспечения пожарной безопасности в Российской Федерации регулируются Федеральным законом от 21.12.1994 №</w:t>
      </w:r>
      <w:bookmarkStart w:id="0" w:name="_GoBack"/>
      <w:bookmarkEnd w:id="0"/>
      <w:r w:rsidRPr="00C33FCB">
        <w:rPr>
          <w:rFonts w:ascii="Times New Roman" w:hAnsi="Times New Roman" w:cs="Times New Roman"/>
          <w:sz w:val="27"/>
          <w:szCs w:val="27"/>
        </w:rPr>
        <w:t>69-ФЗ «О пожарной безопасности».</w:t>
      </w:r>
    </w:p>
    <w:p w:rsidR="00C33FCB" w:rsidRPr="00C33FCB" w:rsidRDefault="00C33FCB" w:rsidP="00C33FCB">
      <w:pPr>
        <w:pStyle w:val="a4"/>
        <w:ind w:firstLine="709"/>
        <w:jc w:val="both"/>
        <w:rPr>
          <w:rFonts w:ascii="Times New Roman" w:eastAsia="Times New Roman" w:hAnsi="Times New Roman" w:cs="Times New Roman"/>
          <w:sz w:val="27"/>
          <w:szCs w:val="27"/>
          <w:lang w:eastAsia="ru-RU"/>
        </w:rPr>
      </w:pPr>
      <w:proofErr w:type="gramStart"/>
      <w:r w:rsidRPr="00C33FCB">
        <w:rPr>
          <w:rFonts w:ascii="Times New Roman" w:eastAsia="Times New Roman" w:hAnsi="Times New Roman" w:cs="Times New Roman"/>
          <w:sz w:val="27"/>
          <w:szCs w:val="27"/>
          <w:lang w:eastAsia="ru-RU"/>
        </w:rPr>
        <w:t>Согласно статье 38 данного Федерального закона ответственность за нарушение требований пожарной безопасности несут: собственники имущества; руководители федеральных органов исполнительной власти и органов местного самоуправления; лица, уполномоченные владеть, пользоваться или распоряжаться имуществом, в том числе руководители организаций; лица, в установленном порядке назначенные ответственными за обеспечение пожарной безопасности; должностные лица в пределах их компетенции.</w:t>
      </w:r>
      <w:proofErr w:type="gramEnd"/>
    </w:p>
    <w:p w:rsidR="00C33FCB" w:rsidRPr="00C33FCB" w:rsidRDefault="00C33FCB" w:rsidP="00C33FCB">
      <w:pPr>
        <w:pStyle w:val="a4"/>
        <w:ind w:firstLine="709"/>
        <w:jc w:val="both"/>
        <w:rPr>
          <w:rFonts w:ascii="Times New Roman" w:eastAsia="Times New Roman" w:hAnsi="Times New Roman" w:cs="Times New Roman"/>
          <w:sz w:val="27"/>
          <w:szCs w:val="27"/>
          <w:lang w:eastAsia="ru-RU"/>
        </w:rPr>
      </w:pPr>
      <w:r w:rsidRPr="00C33FCB">
        <w:rPr>
          <w:rFonts w:ascii="Times New Roman" w:eastAsia="Times New Roman" w:hAnsi="Times New Roman" w:cs="Times New Roman"/>
          <w:sz w:val="27"/>
          <w:szCs w:val="27"/>
          <w:lang w:eastAsia="ru-RU"/>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C33FCB" w:rsidRPr="00C33FCB" w:rsidRDefault="00C33FCB" w:rsidP="00C33FCB">
      <w:pPr>
        <w:pStyle w:val="a4"/>
        <w:ind w:firstLine="709"/>
        <w:jc w:val="both"/>
        <w:rPr>
          <w:rFonts w:ascii="Times New Roman" w:eastAsia="Times New Roman" w:hAnsi="Times New Roman" w:cs="Times New Roman"/>
          <w:sz w:val="27"/>
          <w:szCs w:val="27"/>
          <w:lang w:eastAsia="ru-RU"/>
        </w:rPr>
      </w:pPr>
      <w:r w:rsidRPr="00C33FCB">
        <w:rPr>
          <w:rFonts w:ascii="Times New Roman" w:eastAsia="Times New Roman" w:hAnsi="Times New Roman" w:cs="Times New Roman"/>
          <w:sz w:val="27"/>
          <w:szCs w:val="27"/>
          <w:lang w:eastAsia="ru-RU"/>
        </w:rPr>
        <w:t>Перечисленные лица, в том числе иные граждане могут быть привлечены к административной ответственности за нарушение требований пожарной безопасности по частям 1 – 9 статьи 20.4 (части 1 - 6.1) Кодекса Российской Федерации об административных правонарушениях в зависимости от обстоятельств и тяжести совершенного проступка.</w:t>
      </w:r>
    </w:p>
    <w:p w:rsidR="00C33FCB" w:rsidRPr="00C33FCB" w:rsidRDefault="00C33FCB" w:rsidP="00C33FCB">
      <w:pPr>
        <w:pStyle w:val="a4"/>
        <w:ind w:firstLine="709"/>
        <w:jc w:val="both"/>
        <w:rPr>
          <w:rFonts w:ascii="Times New Roman" w:eastAsia="Times New Roman" w:hAnsi="Times New Roman" w:cs="Times New Roman"/>
          <w:sz w:val="27"/>
          <w:szCs w:val="27"/>
          <w:lang w:eastAsia="ru-RU"/>
        </w:rPr>
      </w:pPr>
      <w:r w:rsidRPr="00C33FCB">
        <w:rPr>
          <w:rFonts w:ascii="Times New Roman" w:eastAsia="Times New Roman" w:hAnsi="Times New Roman" w:cs="Times New Roman"/>
          <w:sz w:val="27"/>
          <w:szCs w:val="27"/>
          <w:lang w:eastAsia="ru-RU"/>
        </w:rPr>
        <w:t>Кроме того, статья 219 Уголовного кодекса Российской Федерации предусматривает уголовную ответственность за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или смерть человека либо смерть двух или более лиц. Максимальное наказание по данной норме закона установлено до 7 лет лишения свободы с лишением права занимать определенные должности или заниматься определенной деятельностью на срок до 3 лет или без такового.</w:t>
      </w:r>
    </w:p>
    <w:p w:rsidR="00F54E4F" w:rsidRPr="006D033E" w:rsidRDefault="00F54E4F" w:rsidP="006D033E">
      <w:pPr>
        <w:pStyle w:val="a4"/>
        <w:ind w:firstLine="851"/>
        <w:jc w:val="both"/>
        <w:rPr>
          <w:rFonts w:ascii="Times New Roman" w:eastAsia="Times New Roman" w:hAnsi="Times New Roman" w:cs="Times New Roman"/>
          <w:color w:val="333333"/>
          <w:sz w:val="27"/>
          <w:szCs w:val="27"/>
          <w:lang w:eastAsia="ru-RU"/>
        </w:rPr>
      </w:pPr>
    </w:p>
    <w:p w:rsidR="00F54E4F" w:rsidRPr="006D033E" w:rsidRDefault="00F54E4F" w:rsidP="00F54E4F">
      <w:pPr>
        <w:shd w:val="clear" w:color="auto" w:fill="FFFFFF"/>
        <w:spacing w:after="100" w:afterAutospacing="1" w:line="240" w:lineRule="auto"/>
        <w:jc w:val="both"/>
        <w:rPr>
          <w:rFonts w:ascii="Times New Roman" w:eastAsia="Times New Roman" w:hAnsi="Times New Roman" w:cs="Times New Roman"/>
          <w:color w:val="333333"/>
          <w:sz w:val="27"/>
          <w:szCs w:val="27"/>
          <w:lang w:eastAsia="ru-RU"/>
        </w:rPr>
      </w:pPr>
    </w:p>
    <w:sectPr w:rsidR="00F54E4F" w:rsidRPr="006D033E" w:rsidSect="00AE5EDF">
      <w:pgSz w:w="11906" w:h="16838"/>
      <w:pgMar w:top="851" w:right="566"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BF"/>
    <w:rsid w:val="000C14CC"/>
    <w:rsid w:val="000F7B31"/>
    <w:rsid w:val="001130BF"/>
    <w:rsid w:val="00175C0F"/>
    <w:rsid w:val="001C5351"/>
    <w:rsid w:val="002C36D0"/>
    <w:rsid w:val="00392746"/>
    <w:rsid w:val="003F518E"/>
    <w:rsid w:val="00437C53"/>
    <w:rsid w:val="00444AA7"/>
    <w:rsid w:val="004618BF"/>
    <w:rsid w:val="00462EAC"/>
    <w:rsid w:val="00482C0B"/>
    <w:rsid w:val="00492D4C"/>
    <w:rsid w:val="00506599"/>
    <w:rsid w:val="005F3F41"/>
    <w:rsid w:val="006D033E"/>
    <w:rsid w:val="007F06FF"/>
    <w:rsid w:val="008162A9"/>
    <w:rsid w:val="00843ED4"/>
    <w:rsid w:val="00866592"/>
    <w:rsid w:val="008B61D9"/>
    <w:rsid w:val="00981A27"/>
    <w:rsid w:val="009F518D"/>
    <w:rsid w:val="00AA7A84"/>
    <w:rsid w:val="00AE5EDF"/>
    <w:rsid w:val="00C33FCB"/>
    <w:rsid w:val="00D30EA5"/>
    <w:rsid w:val="00D53440"/>
    <w:rsid w:val="00DF0C21"/>
    <w:rsid w:val="00E96223"/>
    <w:rsid w:val="00EA41E7"/>
    <w:rsid w:val="00F12550"/>
    <w:rsid w:val="00F2178E"/>
    <w:rsid w:val="00F241D2"/>
    <w:rsid w:val="00F54E4F"/>
    <w:rsid w:val="00FB5B6E"/>
    <w:rsid w:val="00FD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423">
      <w:bodyDiv w:val="1"/>
      <w:marLeft w:val="0"/>
      <w:marRight w:val="0"/>
      <w:marTop w:val="0"/>
      <w:marBottom w:val="0"/>
      <w:divBdr>
        <w:top w:val="none" w:sz="0" w:space="0" w:color="auto"/>
        <w:left w:val="none" w:sz="0" w:space="0" w:color="auto"/>
        <w:bottom w:val="none" w:sz="0" w:space="0" w:color="auto"/>
        <w:right w:val="none" w:sz="0" w:space="0" w:color="auto"/>
      </w:divBdr>
    </w:div>
    <w:div w:id="52437961">
      <w:bodyDiv w:val="1"/>
      <w:marLeft w:val="0"/>
      <w:marRight w:val="0"/>
      <w:marTop w:val="0"/>
      <w:marBottom w:val="0"/>
      <w:divBdr>
        <w:top w:val="none" w:sz="0" w:space="0" w:color="auto"/>
        <w:left w:val="none" w:sz="0" w:space="0" w:color="auto"/>
        <w:bottom w:val="none" w:sz="0" w:space="0" w:color="auto"/>
        <w:right w:val="none" w:sz="0" w:space="0" w:color="auto"/>
      </w:divBdr>
    </w:div>
    <w:div w:id="170068410">
      <w:bodyDiv w:val="1"/>
      <w:marLeft w:val="0"/>
      <w:marRight w:val="0"/>
      <w:marTop w:val="0"/>
      <w:marBottom w:val="0"/>
      <w:divBdr>
        <w:top w:val="none" w:sz="0" w:space="0" w:color="auto"/>
        <w:left w:val="none" w:sz="0" w:space="0" w:color="auto"/>
        <w:bottom w:val="none" w:sz="0" w:space="0" w:color="auto"/>
        <w:right w:val="none" w:sz="0" w:space="0" w:color="auto"/>
      </w:divBdr>
    </w:div>
    <w:div w:id="276569607">
      <w:bodyDiv w:val="1"/>
      <w:marLeft w:val="0"/>
      <w:marRight w:val="0"/>
      <w:marTop w:val="0"/>
      <w:marBottom w:val="0"/>
      <w:divBdr>
        <w:top w:val="none" w:sz="0" w:space="0" w:color="auto"/>
        <w:left w:val="none" w:sz="0" w:space="0" w:color="auto"/>
        <w:bottom w:val="none" w:sz="0" w:space="0" w:color="auto"/>
        <w:right w:val="none" w:sz="0" w:space="0" w:color="auto"/>
      </w:divBdr>
    </w:div>
    <w:div w:id="294337955">
      <w:bodyDiv w:val="1"/>
      <w:marLeft w:val="0"/>
      <w:marRight w:val="0"/>
      <w:marTop w:val="0"/>
      <w:marBottom w:val="0"/>
      <w:divBdr>
        <w:top w:val="none" w:sz="0" w:space="0" w:color="auto"/>
        <w:left w:val="none" w:sz="0" w:space="0" w:color="auto"/>
        <w:bottom w:val="none" w:sz="0" w:space="0" w:color="auto"/>
        <w:right w:val="none" w:sz="0" w:space="0" w:color="auto"/>
      </w:divBdr>
    </w:div>
    <w:div w:id="339891001">
      <w:bodyDiv w:val="1"/>
      <w:marLeft w:val="0"/>
      <w:marRight w:val="0"/>
      <w:marTop w:val="0"/>
      <w:marBottom w:val="0"/>
      <w:divBdr>
        <w:top w:val="none" w:sz="0" w:space="0" w:color="auto"/>
        <w:left w:val="none" w:sz="0" w:space="0" w:color="auto"/>
        <w:bottom w:val="none" w:sz="0" w:space="0" w:color="auto"/>
        <w:right w:val="none" w:sz="0" w:space="0" w:color="auto"/>
      </w:divBdr>
    </w:div>
    <w:div w:id="416370054">
      <w:bodyDiv w:val="1"/>
      <w:marLeft w:val="0"/>
      <w:marRight w:val="0"/>
      <w:marTop w:val="0"/>
      <w:marBottom w:val="0"/>
      <w:divBdr>
        <w:top w:val="none" w:sz="0" w:space="0" w:color="auto"/>
        <w:left w:val="none" w:sz="0" w:space="0" w:color="auto"/>
        <w:bottom w:val="none" w:sz="0" w:space="0" w:color="auto"/>
        <w:right w:val="none" w:sz="0" w:space="0" w:color="auto"/>
      </w:divBdr>
    </w:div>
    <w:div w:id="637802509">
      <w:bodyDiv w:val="1"/>
      <w:marLeft w:val="0"/>
      <w:marRight w:val="0"/>
      <w:marTop w:val="0"/>
      <w:marBottom w:val="0"/>
      <w:divBdr>
        <w:top w:val="none" w:sz="0" w:space="0" w:color="auto"/>
        <w:left w:val="none" w:sz="0" w:space="0" w:color="auto"/>
        <w:bottom w:val="none" w:sz="0" w:space="0" w:color="auto"/>
        <w:right w:val="none" w:sz="0" w:space="0" w:color="auto"/>
      </w:divBdr>
    </w:div>
    <w:div w:id="727193494">
      <w:bodyDiv w:val="1"/>
      <w:marLeft w:val="0"/>
      <w:marRight w:val="0"/>
      <w:marTop w:val="0"/>
      <w:marBottom w:val="0"/>
      <w:divBdr>
        <w:top w:val="none" w:sz="0" w:space="0" w:color="auto"/>
        <w:left w:val="none" w:sz="0" w:space="0" w:color="auto"/>
        <w:bottom w:val="none" w:sz="0" w:space="0" w:color="auto"/>
        <w:right w:val="none" w:sz="0" w:space="0" w:color="auto"/>
      </w:divBdr>
    </w:div>
    <w:div w:id="732050247">
      <w:bodyDiv w:val="1"/>
      <w:marLeft w:val="0"/>
      <w:marRight w:val="0"/>
      <w:marTop w:val="0"/>
      <w:marBottom w:val="0"/>
      <w:divBdr>
        <w:top w:val="none" w:sz="0" w:space="0" w:color="auto"/>
        <w:left w:val="none" w:sz="0" w:space="0" w:color="auto"/>
        <w:bottom w:val="none" w:sz="0" w:space="0" w:color="auto"/>
        <w:right w:val="none" w:sz="0" w:space="0" w:color="auto"/>
      </w:divBdr>
    </w:div>
    <w:div w:id="842553486">
      <w:bodyDiv w:val="1"/>
      <w:marLeft w:val="0"/>
      <w:marRight w:val="0"/>
      <w:marTop w:val="0"/>
      <w:marBottom w:val="0"/>
      <w:divBdr>
        <w:top w:val="none" w:sz="0" w:space="0" w:color="auto"/>
        <w:left w:val="none" w:sz="0" w:space="0" w:color="auto"/>
        <w:bottom w:val="none" w:sz="0" w:space="0" w:color="auto"/>
        <w:right w:val="none" w:sz="0" w:space="0" w:color="auto"/>
      </w:divBdr>
    </w:div>
    <w:div w:id="955597134">
      <w:bodyDiv w:val="1"/>
      <w:marLeft w:val="0"/>
      <w:marRight w:val="0"/>
      <w:marTop w:val="0"/>
      <w:marBottom w:val="0"/>
      <w:divBdr>
        <w:top w:val="none" w:sz="0" w:space="0" w:color="auto"/>
        <w:left w:val="none" w:sz="0" w:space="0" w:color="auto"/>
        <w:bottom w:val="none" w:sz="0" w:space="0" w:color="auto"/>
        <w:right w:val="none" w:sz="0" w:space="0" w:color="auto"/>
      </w:divBdr>
    </w:div>
    <w:div w:id="1127697005">
      <w:bodyDiv w:val="1"/>
      <w:marLeft w:val="0"/>
      <w:marRight w:val="0"/>
      <w:marTop w:val="0"/>
      <w:marBottom w:val="0"/>
      <w:divBdr>
        <w:top w:val="none" w:sz="0" w:space="0" w:color="auto"/>
        <w:left w:val="none" w:sz="0" w:space="0" w:color="auto"/>
        <w:bottom w:val="none" w:sz="0" w:space="0" w:color="auto"/>
        <w:right w:val="none" w:sz="0" w:space="0" w:color="auto"/>
      </w:divBdr>
    </w:div>
    <w:div w:id="1251280412">
      <w:bodyDiv w:val="1"/>
      <w:marLeft w:val="0"/>
      <w:marRight w:val="0"/>
      <w:marTop w:val="0"/>
      <w:marBottom w:val="0"/>
      <w:divBdr>
        <w:top w:val="none" w:sz="0" w:space="0" w:color="auto"/>
        <w:left w:val="none" w:sz="0" w:space="0" w:color="auto"/>
        <w:bottom w:val="none" w:sz="0" w:space="0" w:color="auto"/>
        <w:right w:val="none" w:sz="0" w:space="0" w:color="auto"/>
      </w:divBdr>
    </w:div>
    <w:div w:id="1385568157">
      <w:bodyDiv w:val="1"/>
      <w:marLeft w:val="0"/>
      <w:marRight w:val="0"/>
      <w:marTop w:val="0"/>
      <w:marBottom w:val="0"/>
      <w:divBdr>
        <w:top w:val="none" w:sz="0" w:space="0" w:color="auto"/>
        <w:left w:val="none" w:sz="0" w:space="0" w:color="auto"/>
        <w:bottom w:val="none" w:sz="0" w:space="0" w:color="auto"/>
        <w:right w:val="none" w:sz="0" w:space="0" w:color="auto"/>
      </w:divBdr>
    </w:div>
    <w:div w:id="1392313631">
      <w:bodyDiv w:val="1"/>
      <w:marLeft w:val="0"/>
      <w:marRight w:val="0"/>
      <w:marTop w:val="0"/>
      <w:marBottom w:val="0"/>
      <w:divBdr>
        <w:top w:val="none" w:sz="0" w:space="0" w:color="auto"/>
        <w:left w:val="none" w:sz="0" w:space="0" w:color="auto"/>
        <w:bottom w:val="none" w:sz="0" w:space="0" w:color="auto"/>
        <w:right w:val="none" w:sz="0" w:space="0" w:color="auto"/>
      </w:divBdr>
    </w:div>
    <w:div w:id="1449542146">
      <w:bodyDiv w:val="1"/>
      <w:marLeft w:val="0"/>
      <w:marRight w:val="0"/>
      <w:marTop w:val="0"/>
      <w:marBottom w:val="0"/>
      <w:divBdr>
        <w:top w:val="none" w:sz="0" w:space="0" w:color="auto"/>
        <w:left w:val="none" w:sz="0" w:space="0" w:color="auto"/>
        <w:bottom w:val="none" w:sz="0" w:space="0" w:color="auto"/>
        <w:right w:val="none" w:sz="0" w:space="0" w:color="auto"/>
      </w:divBdr>
    </w:div>
    <w:div w:id="1826896999">
      <w:bodyDiv w:val="1"/>
      <w:marLeft w:val="0"/>
      <w:marRight w:val="0"/>
      <w:marTop w:val="0"/>
      <w:marBottom w:val="0"/>
      <w:divBdr>
        <w:top w:val="none" w:sz="0" w:space="0" w:color="auto"/>
        <w:left w:val="none" w:sz="0" w:space="0" w:color="auto"/>
        <w:bottom w:val="none" w:sz="0" w:space="0" w:color="auto"/>
        <w:right w:val="none" w:sz="0" w:space="0" w:color="auto"/>
      </w:divBdr>
    </w:div>
    <w:div w:id="1928464348">
      <w:bodyDiv w:val="1"/>
      <w:marLeft w:val="0"/>
      <w:marRight w:val="0"/>
      <w:marTop w:val="0"/>
      <w:marBottom w:val="0"/>
      <w:divBdr>
        <w:top w:val="none" w:sz="0" w:space="0" w:color="auto"/>
        <w:left w:val="none" w:sz="0" w:space="0" w:color="auto"/>
        <w:bottom w:val="none" w:sz="0" w:space="0" w:color="auto"/>
        <w:right w:val="none" w:sz="0" w:space="0" w:color="auto"/>
      </w:divBdr>
    </w:div>
    <w:div w:id="1931352086">
      <w:bodyDiv w:val="1"/>
      <w:marLeft w:val="0"/>
      <w:marRight w:val="0"/>
      <w:marTop w:val="0"/>
      <w:marBottom w:val="0"/>
      <w:divBdr>
        <w:top w:val="none" w:sz="0" w:space="0" w:color="auto"/>
        <w:left w:val="none" w:sz="0" w:space="0" w:color="auto"/>
        <w:bottom w:val="none" w:sz="0" w:space="0" w:color="auto"/>
        <w:right w:val="none" w:sz="0" w:space="0" w:color="auto"/>
      </w:divBdr>
    </w:div>
    <w:div w:id="1959989326">
      <w:bodyDiv w:val="1"/>
      <w:marLeft w:val="0"/>
      <w:marRight w:val="0"/>
      <w:marTop w:val="0"/>
      <w:marBottom w:val="0"/>
      <w:divBdr>
        <w:top w:val="none" w:sz="0" w:space="0" w:color="auto"/>
        <w:left w:val="none" w:sz="0" w:space="0" w:color="auto"/>
        <w:bottom w:val="none" w:sz="0" w:space="0" w:color="auto"/>
        <w:right w:val="none" w:sz="0" w:space="0" w:color="auto"/>
      </w:divBdr>
      <w:divsChild>
        <w:div w:id="542595375">
          <w:marLeft w:val="0"/>
          <w:marRight w:val="0"/>
          <w:marTop w:val="75"/>
          <w:marBottom w:val="0"/>
          <w:divBdr>
            <w:top w:val="none" w:sz="0" w:space="0" w:color="auto"/>
            <w:left w:val="none" w:sz="0" w:space="0" w:color="auto"/>
            <w:bottom w:val="none" w:sz="0" w:space="0" w:color="auto"/>
            <w:right w:val="none" w:sz="0" w:space="0" w:color="auto"/>
          </w:divBdr>
        </w:div>
        <w:div w:id="2042974663">
          <w:marLeft w:val="0"/>
          <w:marRight w:val="0"/>
          <w:marTop w:val="0"/>
          <w:marBottom w:val="0"/>
          <w:divBdr>
            <w:top w:val="none" w:sz="0" w:space="0" w:color="auto"/>
            <w:left w:val="none" w:sz="0" w:space="0" w:color="auto"/>
            <w:bottom w:val="none" w:sz="0" w:space="0" w:color="auto"/>
            <w:right w:val="none" w:sz="0" w:space="0" w:color="auto"/>
          </w:divBdr>
        </w:div>
      </w:divsChild>
    </w:div>
    <w:div w:id="21105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OVM</dc:creator>
  <cp:keywords/>
  <dc:description/>
  <cp:lastModifiedBy>OVM</cp:lastModifiedBy>
  <cp:revision>40</cp:revision>
  <cp:lastPrinted>2021-12-06T08:02:00Z</cp:lastPrinted>
  <dcterms:created xsi:type="dcterms:W3CDTF">2020-03-18T06:52:00Z</dcterms:created>
  <dcterms:modified xsi:type="dcterms:W3CDTF">2022-07-21T05:46:00Z</dcterms:modified>
</cp:coreProperties>
</file>