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5CD" w:rsidRDefault="00E675CD" w:rsidP="00E675C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Segoe UI" w:hAnsi="Segoe UI" w:cs="Segoe UI"/>
          <w:b/>
          <w:noProof/>
          <w:color w:val="00518E"/>
          <w:sz w:val="28"/>
          <w:szCs w:val="28"/>
          <w:lang w:eastAsia="ru-RU"/>
        </w:rPr>
        <w:drawing>
          <wp:inline distT="0" distB="0" distL="0" distR="0" wp14:anchorId="1A5BF40C" wp14:editId="54AE26FB">
            <wp:extent cx="2419350" cy="923925"/>
            <wp:effectExtent l="0" t="0" r="0" b="0"/>
            <wp:docPr id="2" name="Рисунок 2" descr="C:\Users\ozakirova\AppData\Local\Microsoft\Windows\INetCache\Content.Word\Основное лого 2 Ямало-Ненецкий А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ozakirova\AppData\Local\Microsoft\Windows\INetCache\Content.Word\Основное лого 2 Ямало-Ненецкий АО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75CD" w:rsidRDefault="00E675CD" w:rsidP="00E675C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167E1" w:rsidRPr="00C1350C" w:rsidRDefault="002167E1" w:rsidP="00C1350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35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заметку собственникам: как снять с кадастрового учета ветхие объекты недвижимости</w:t>
      </w:r>
    </w:p>
    <w:p w:rsidR="00C1350C" w:rsidRDefault="002167E1" w:rsidP="003B03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50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сведений в Едином гос</w:t>
      </w:r>
      <w:r w:rsidR="00C13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ударственном </w:t>
      </w:r>
      <w:r w:rsidRPr="00C1350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реестре недвижимост</w:t>
      </w:r>
      <w:r w:rsidR="003A2579">
        <w:rPr>
          <w:rFonts w:ascii="Times New Roman" w:eastAsia="Times New Roman" w:hAnsi="Times New Roman" w:cs="Times New Roman"/>
          <w:sz w:val="24"/>
          <w:szCs w:val="24"/>
          <w:lang w:eastAsia="ru-RU"/>
        </w:rPr>
        <w:t>и (ЕГРН) содержится информация</w:t>
      </w:r>
      <w:bookmarkStart w:id="0" w:name="_GoBack"/>
      <w:bookmarkEnd w:id="0"/>
      <w:r w:rsidRPr="00C13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объектах недвижимого имущества, которые из-за своей ветхости не подлежат восстановлению. Такие жилые дома или помещения необходимо снимать с государственного кадастрового учета, а также прекращать на них право собственности, если оно было ранее зарегистрировано. Как это сделать правильно, рассказывают эксперты ведомства.</w:t>
      </w:r>
    </w:p>
    <w:p w:rsidR="00C1350C" w:rsidRDefault="002167E1" w:rsidP="003B03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35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каких случаях необходимо снимать объекты с кадастрового учета и зачем это нужно делать?</w:t>
      </w:r>
    </w:p>
    <w:p w:rsidR="003B03E6" w:rsidRDefault="002167E1" w:rsidP="003B03E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50C">
        <w:rPr>
          <w:rFonts w:ascii="Times New Roman" w:eastAsia="Times New Roman" w:hAnsi="Times New Roman" w:cs="Times New Roman"/>
          <w:sz w:val="24"/>
          <w:szCs w:val="24"/>
          <w:lang w:eastAsia="ru-RU"/>
        </w:rPr>
        <w:t>Снять объект с кадастрового учета следует в связи с его гибелью или уничтожением. Например, отдельно стоящее здание, сооружение, а также расположенное в здании помещение, например, квартира были в силу различных причин разрушены или снесены. Это нужно сделать, во-первых, чтобы не платить налог на имущество, во-вторых, для того чтобы поставить на учет и зарегистрировать вновь образованный объект капитального строительства (если на месте снесенного здания построено новое).</w:t>
      </w:r>
    </w:p>
    <w:p w:rsidR="003B03E6" w:rsidRDefault="002167E1" w:rsidP="003B03E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35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Какие документы необходимы для проведения процедуры?</w:t>
      </w:r>
    </w:p>
    <w:p w:rsidR="003B03E6" w:rsidRDefault="002167E1" w:rsidP="003B03E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50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снять с кадастрового учета объекты недвижимости, на которые зарегистрировано право собственности, необходимо представить в орган регистрации прав заявление на единую процедуру: вместе со снятием с учета будет зарегистрировано и прекращение права. Если у объекта несколько собственников, то такой документ подается каждым из правообладателей или же их законными представителями на основании нотариально удостоверенной доверенности. Также, если сведения о правах собственности не были внесены в ЕГРН, нужно представить правоустанавливающий документ на объект недвижимости. Кроме того, в поданном пакете документов должен быть представлен акт обследования объекта недвижимости, подтверждающий факт прекращения его существования. Он составляется кадастровым инженером на основе заключенного с ним договора подряда по итогам осмотра местонахождения объекта недвижимости. Если объект снимается с учета по решению суда, то прилагается документ об этом.</w:t>
      </w:r>
    </w:p>
    <w:p w:rsidR="003B03E6" w:rsidRDefault="002167E1" w:rsidP="003B03E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35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Какими способами можно подать документы?</w:t>
      </w:r>
    </w:p>
    <w:p w:rsidR="003B03E6" w:rsidRDefault="002167E1" w:rsidP="003B03E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50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Подготовленный пакет документов можно представить разными способами:</w:t>
      </w:r>
      <w:r w:rsidR="003B0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3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бумажном виде при обращении в ближайший офис МФЦ, в электронном виде на официальном сайте Росреестра при наличии у заявителя электронной подписи. </w:t>
      </w:r>
    </w:p>
    <w:p w:rsidR="002167E1" w:rsidRPr="00C1350C" w:rsidRDefault="003B03E6" w:rsidP="003B03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2167E1" w:rsidRPr="00C13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снятие с кадастрового учета объекта недвижимости и регистрацию прекращения права государственная пошлина также не взимается. В результате проведения учетных действий заявителю или его представителю выдается выписка из ЕГРН об объекте недвижимости, в которой в графе «Статус записи об объекте недвижимости» содержится отметка о снятии объекта с кадастрового учета с указанием даты выполнения процедуры.</w:t>
      </w:r>
    </w:p>
    <w:p w:rsidR="00BE27E3" w:rsidRPr="002167E1" w:rsidRDefault="00BE27E3" w:rsidP="002167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E27E3" w:rsidRPr="002167E1" w:rsidSect="002167E1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7E1"/>
    <w:rsid w:val="002167E1"/>
    <w:rsid w:val="003A2579"/>
    <w:rsid w:val="003B03E6"/>
    <w:rsid w:val="00BE27E3"/>
    <w:rsid w:val="00C1350C"/>
    <w:rsid w:val="00E67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A54FC"/>
  <w15:chartTrackingRefBased/>
  <w15:docId w15:val="{04F4A551-79FA-4E19-B648-AAE2DE955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167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167E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B03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B03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364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703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1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058031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Закирова Ольга Юрьевна</dc:creator>
  <cp:keywords/>
  <dc:description/>
  <cp:lastModifiedBy>Закирова Ольга Юрьевна</cp:lastModifiedBy>
  <cp:revision>5</cp:revision>
  <cp:lastPrinted>2022-10-04T11:51:00Z</cp:lastPrinted>
  <dcterms:created xsi:type="dcterms:W3CDTF">2022-10-04T09:55:00Z</dcterms:created>
  <dcterms:modified xsi:type="dcterms:W3CDTF">2022-10-05T10:49:00Z</dcterms:modified>
</cp:coreProperties>
</file>