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86" w:right="0" w:firstLine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№ 1 </w:t>
      </w:r>
      <w:r>
        <w:rPr>
          <w:rFonts w:ascii="Liberation Serif" w:hAnsi="Liberation Serif"/>
          <w:highlight w:val="none"/>
        </w:rPr>
      </w:r>
    </w:p>
    <w:p>
      <w:pPr>
        <w:ind w:left="5386" w:right="0" w:firstLine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приказу </w:t>
      </w:r>
      <w:r>
        <w:rPr>
          <w:rFonts w:ascii="Liberation Serif" w:hAnsi="Liberation Serif"/>
          <w:highlight w:val="none"/>
        </w:rPr>
      </w:r>
    </w:p>
    <w:p>
      <w:pPr>
        <w:ind w:left="5386" w:right="0" w:firstLine="0"/>
        <w:jc w:val="left"/>
        <w:rPr>
          <w:rFonts w:ascii="Liberation Serif" w:hAnsi="Liberation Serif"/>
          <w:highlight w:val="none"/>
        </w:rPr>
      </w:pPr>
      <w:r>
        <w:rPr>
          <w:rFonts w:ascii="Liberation Serif" w:hAnsi="Liberation Serif"/>
        </w:rPr>
        <w:t xml:space="preserve">Администрации поселка Ханымей</w:t>
      </w:r>
      <w:r>
        <w:rPr>
          <w:rFonts w:ascii="Liberation Serif" w:hAnsi="Liberation Serif"/>
          <w:highlight w:val="none"/>
        </w:rPr>
      </w:r>
    </w:p>
    <w:p>
      <w:pPr>
        <w:pStyle w:val="830"/>
        <w:ind w:left="5386" w:right="0" w:firstLine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«___» _______20__ года № ___</w:t>
      </w:r>
      <w:r>
        <w:rPr>
          <w:rFonts w:ascii="Liberation Serif" w:hAnsi="Liberation Serif"/>
        </w:rPr>
      </w:r>
    </w:p>
    <w:p>
      <w:pPr>
        <w:pStyle w:val="83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contextualSpacing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>
        <w:rPr>
          <w:rFonts w:ascii="Liberation Serif" w:hAnsi="Liberation Serif" w:cs="Liberation Serif"/>
          <w:color w:val="000000"/>
        </w:rPr>
      </w:r>
    </w:p>
    <w:p>
      <w:pPr>
        <w:contextualSpacing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eastAsia="Calibri" w:cs="Liberation Serif"/>
          <w:b/>
          <w:bCs/>
          <w:color w:val="000000"/>
          <w:highlight w:val="none"/>
          <w:lang w:eastAsia="en-US"/>
        </w:rPr>
      </w:r>
      <w:r>
        <w:rPr>
          <w:rFonts w:ascii="Liberation Serif" w:hAnsi="Liberation Serif" w:eastAsia="Calibri" w:cs="Liberation Serif"/>
          <w:b/>
          <w:bCs/>
          <w:color w:val="000000"/>
          <w:highlight w:val="none"/>
          <w:lang w:eastAsia="en-US"/>
        </w:rPr>
      </w:r>
    </w:p>
    <w:p>
      <w:pPr>
        <w:pStyle w:val="830"/>
        <w:contextualSpacing/>
        <w:jc w:val="center"/>
        <w:rPr>
          <w:rFonts w:ascii="Liberation Serif" w:hAnsi="Liberation Serif" w:eastAsia="Calibri" w:cs="Liberation Serif"/>
          <w:b/>
          <w:bCs/>
          <w:color w:val="000000"/>
          <w:highlight w:val="none"/>
          <w:lang w:eastAsia="en-US"/>
        </w:rPr>
      </w:pPr>
      <w:r>
        <w:rPr>
          <w:rFonts w:ascii="Liberation Serif" w:hAnsi="Liberation Serif" w:eastAsia="Calibri" w:cs="Liberation Serif"/>
          <w:b/>
          <w:bCs/>
          <w:color w:val="000000"/>
          <w:lang w:eastAsia="en-US"/>
        </w:rPr>
        <w:t xml:space="preserve">ПРОГРАММА </w:t>
      </w:r>
      <w:r>
        <w:rPr>
          <w:rFonts w:ascii="Liberation Serif" w:hAnsi="Liberation Serif" w:cs="Liberation Serif"/>
        </w:rPr>
      </w:r>
    </w:p>
    <w:p>
      <w:pPr>
        <w:pStyle w:val="830"/>
        <w:contextualSpacing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eastAsia="Calibri" w:cs="Liberation Serif"/>
          <w:color w:val="000000"/>
          <w:lang w:eastAsia="en-US"/>
        </w:rPr>
        <w:t xml:space="preserve">профилактики рисков причинения вреда (ущерба) охраняемым законом ценностям</w:t>
      </w:r>
      <w:r>
        <w:rPr>
          <w:rFonts w:ascii="Liberation Serif" w:hAnsi="Liberation Serif" w:cs="Liberation Serif"/>
        </w:rPr>
      </w:r>
    </w:p>
    <w:p>
      <w:pPr>
        <w:pStyle w:val="830"/>
        <w:contextualSpacing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eastAsia="Calibri" w:cs="Liberation Serif"/>
          <w:color w:val="000000"/>
          <w:lang w:eastAsia="en-US"/>
        </w:rPr>
        <w:t xml:space="preserve">при осуществлении муниципального контроля на автомобильном транспорте и в дорожном хозяйстве на 2023 год.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1535" w:leader="none"/>
        </w:tabs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  <w:lang w:eastAsia="en-US"/>
        </w:rPr>
      </w:r>
      <w:r>
        <w:rPr>
          <w:rFonts w:ascii="Liberation Serif" w:hAnsi="Liberation Serif" w:cs="Liberation Serif"/>
        </w:rPr>
      </w:r>
    </w:p>
    <w:tbl>
      <w:tblPr>
        <w:tblW w:w="0" w:type="auto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2"/>
        <w:gridCol w:w="6911"/>
      </w:tblGrid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Наименование программы</w:t>
            </w:r>
            <w:r>
              <w:rPr>
                <w:sz w:val="22"/>
                <w:szCs w:val="22"/>
              </w:rPr>
            </w:r>
          </w:p>
        </w:tc>
        <w:tc>
          <w:tcPr>
            <w:tcW w:w="6911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Программа профилактики рисков причинения вреда (ущерба) охраняемым законом ценностям при осуществлении контроля на автомобильном транспорте и в дорожном хозяйстве (далее – программа профилактики).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Правовые основания разработки программы</w:t>
            </w:r>
            <w:r>
              <w:rPr>
                <w:sz w:val="22"/>
                <w:szCs w:val="22"/>
              </w:rPr>
            </w:r>
          </w:p>
        </w:tc>
        <w:tc>
          <w:tcPr>
            <w:tcW w:w="6911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Федеральный зако</w:t>
            </w:r>
            <w:r>
              <w:rPr>
                <w:rFonts w:ascii="Liberation Serif" w:hAnsi="Liberation Serif" w:eastAsia="Calibri" w:cs="Liberation Serif"/>
                <w:color w:val="000000"/>
                <w:spacing w:val="345"/>
                <w:sz w:val="22"/>
                <w:szCs w:val="22"/>
                <w:lang w:eastAsia="en-US"/>
              </w:rPr>
              <w:t xml:space="preserve">н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о</w:t>
            </w:r>
            <w:r>
              <w:rPr>
                <w:rFonts w:ascii="Liberation Serif" w:hAnsi="Liberation Serif" w:eastAsia="Calibri" w:cs="Liberation Serif"/>
                <w:color w:val="000000"/>
                <w:spacing w:val="345"/>
                <w:sz w:val="22"/>
                <w:szCs w:val="22"/>
                <w:lang w:eastAsia="en-US"/>
              </w:rPr>
              <w:t xml:space="preserve">т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31.07.202</w:t>
            </w:r>
            <w:r>
              <w:rPr>
                <w:rFonts w:ascii="Liberation Serif" w:hAnsi="Liberation Serif" w:eastAsia="Calibri" w:cs="Liberation Serif"/>
                <w:color w:val="000000"/>
                <w:spacing w:val="345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№ 248-Ф</w:t>
            </w:r>
            <w:r>
              <w:rPr>
                <w:rFonts w:ascii="Liberation Serif" w:hAnsi="Liberation Serif" w:eastAsia="Calibri" w:cs="Liberation Serif"/>
                <w:color w:val="000000"/>
                <w:spacing w:val="345"/>
                <w:sz w:val="22"/>
                <w:szCs w:val="22"/>
                <w:lang w:eastAsia="en-US"/>
              </w:rPr>
              <w:t xml:space="preserve">З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«О государственно</w:t>
            </w:r>
            <w:r>
              <w:rPr>
                <w:rFonts w:ascii="Liberation Serif" w:hAnsi="Liberation Serif" w:eastAsia="Calibri" w:cs="Liberation Serif"/>
                <w:color w:val="000000"/>
                <w:spacing w:val="67"/>
                <w:sz w:val="22"/>
                <w:szCs w:val="22"/>
                <w:lang w:eastAsia="en-US"/>
              </w:rPr>
              <w:t xml:space="preserve">м 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контрол</w:t>
            </w:r>
            <w:r>
              <w:rPr>
                <w:rFonts w:ascii="Liberation Serif" w:hAnsi="Liberation Serif" w:eastAsia="Calibri" w:cs="Liberation Serif"/>
                <w:color w:val="000000"/>
                <w:spacing w:val="67"/>
                <w:sz w:val="22"/>
                <w:szCs w:val="22"/>
                <w:lang w:eastAsia="en-US"/>
              </w:rPr>
              <w:t xml:space="preserve">е 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(надзоре</w:t>
            </w:r>
            <w:r>
              <w:rPr>
                <w:rFonts w:ascii="Liberation Serif" w:hAnsi="Liberation Serif" w:eastAsia="Calibri" w:cs="Liberation Serif"/>
                <w:color w:val="000000"/>
                <w:spacing w:val="67"/>
                <w:sz w:val="22"/>
                <w:szCs w:val="22"/>
                <w:lang w:eastAsia="en-US"/>
              </w:rPr>
              <w:t xml:space="preserve">)и 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муниципально</w:t>
            </w:r>
            <w:r>
              <w:rPr>
                <w:rFonts w:ascii="Liberation Serif" w:hAnsi="Liberation Serif" w:eastAsia="Calibri" w:cs="Liberation Serif"/>
                <w:color w:val="000000"/>
                <w:spacing w:val="67"/>
                <w:sz w:val="22"/>
                <w:szCs w:val="22"/>
                <w:lang w:eastAsia="en-US"/>
              </w:rPr>
              <w:t xml:space="preserve">м 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контроле </w:t>
            </w:r>
            <w:r>
              <w:rPr>
                <w:rFonts w:ascii="Liberation Serif" w:hAnsi="Liberation Serif" w:eastAsia="Calibri" w:cs="Liberation Serif"/>
                <w:color w:val="000000"/>
                <w:spacing w:val="60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Российско</w:t>
            </w:r>
            <w:r>
              <w:rPr>
                <w:rFonts w:ascii="Liberation Serif" w:hAnsi="Liberation Serif" w:eastAsia="Calibri" w:cs="Liberation Serif"/>
                <w:color w:val="000000"/>
                <w:spacing w:val="60"/>
                <w:sz w:val="22"/>
                <w:szCs w:val="22"/>
                <w:lang w:eastAsia="en-US"/>
              </w:rPr>
              <w:t xml:space="preserve">й 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Федерации», 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Разработчик программы</w:t>
            </w:r>
            <w:r>
              <w:rPr>
                <w:sz w:val="22"/>
                <w:szCs w:val="22"/>
              </w:rPr>
            </w:r>
          </w:p>
        </w:tc>
        <w:tc>
          <w:tcPr>
            <w:tcW w:w="6911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Администрация поселка Ханымей, ведущий специалист по осуществлению полномочий в сфере муниципального контроля. 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Цель программы</w:t>
            </w:r>
            <w:r>
              <w:rPr>
                <w:sz w:val="22"/>
                <w:szCs w:val="22"/>
              </w:rPr>
            </w:r>
          </w:p>
        </w:tc>
        <w:tc>
          <w:tcPr>
            <w:tcW w:w="6911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ind w:left="0" w:firstLine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 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2.Снижение административной нагрузки на подконтрольные субъекты 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3.Повышение результативности и эффективности контрольной деятельности в сфере автомобильного транспорта и дорожного хозяйства.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Задачи программы</w:t>
            </w:r>
            <w:r>
              <w:rPr>
                <w:sz w:val="22"/>
                <w:szCs w:val="22"/>
              </w:rPr>
            </w:r>
          </w:p>
        </w:tc>
        <w:tc>
          <w:tcPr>
            <w:tcW w:w="6911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1.Предотвращение рисков причинения вреда охраняемым законом ценностям. 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2.Проведение профилактических мероприятий, направленных на предотвращение причинения вреда охраняемым законом ценностям. 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3.Информирование, консультирование контролируемых лиц с использованием информационно-телекоммуникационных технологий. 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4.Обеспечение доступности информации об обязательных требованиях и необходимых мерах по их исполнению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Срок реализации программы профилактики</w:t>
            </w:r>
            <w:r>
              <w:rPr>
                <w:sz w:val="22"/>
                <w:szCs w:val="22"/>
              </w:rPr>
            </w:r>
          </w:p>
        </w:tc>
        <w:tc>
          <w:tcPr>
            <w:tcW w:w="6911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2023 год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02" w:type="dxa"/>
            <w:vMerge w:val="restart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ind w:right="-229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Ожидаемые результаты реализации программы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</w:p>
        </w:tc>
        <w:tc>
          <w:tcPr>
            <w:tcW w:w="6911" w:type="dxa"/>
            <w:vMerge w:val="restart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ind w:left="0" w:firstLine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1.Увеличение числа контролируемых лиц, соблюдающих при осуществлении деятельности обязательные требования законодательства.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2.Повышение количества устраненных нарушений от числа выявленных нарушений обязательных требований.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3. Повышение качества предоставляемых услуг населению.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4.Повышение правосознания и правовой культуры контролируемых лиц.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</w:p>
        </w:tc>
      </w:tr>
    </w:tbl>
    <w:p>
      <w:pPr>
        <w:widowControl w:val="off"/>
        <w:spacing w:before="220"/>
        <w:ind w:firstLine="539"/>
        <w:contextualSpacing/>
        <w:jc w:val="center"/>
        <w:rPr>
          <w:rFonts w:ascii="Liberation Serif" w:hAnsi="Liberation Serif" w:cs="Liberation Serif"/>
          <w:b/>
          <w:bCs/>
          <w:highlight w:val="none"/>
        </w:rPr>
      </w:pPr>
      <w:r>
        <w:rPr>
          <w:rFonts w:ascii="Liberation Serif" w:hAnsi="Liberation Serif" w:cs="Liberation Serif"/>
          <w:b/>
          <w:highlight w:val="none"/>
        </w:rPr>
      </w:r>
      <w:r>
        <w:rPr>
          <w:rFonts w:ascii="Liberation Serif" w:hAnsi="Liberation Serif" w:cs="Liberation Serif"/>
          <w:b/>
          <w:highlight w:val="none"/>
        </w:rPr>
      </w:r>
    </w:p>
    <w:p>
      <w:pPr>
        <w:pStyle w:val="830"/>
        <w:widowControl w:val="off"/>
        <w:spacing w:before="220"/>
        <w:ind w:firstLine="539"/>
        <w:contextualSpacing/>
        <w:jc w:val="center"/>
        <w:rPr>
          <w:rFonts w:ascii="Liberation Serif" w:hAnsi="Liberation Serif" w:cs="Liberation Serif"/>
          <w:b/>
          <w:bCs/>
          <w:highlight w:val="none"/>
        </w:rPr>
      </w:pPr>
      <w:r>
        <w:rPr>
          <w:rFonts w:ascii="Liberation Serif" w:hAnsi="Liberation Serif" w:cs="Liberation Serif"/>
          <w:b/>
        </w:rPr>
        <w:t xml:space="preserve">1. Анализ текущего состояния осуществления муниципального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spacing w:before="220"/>
        <w:ind w:firstLine="539"/>
        <w:contextualSpacing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контроля на автомобильном транспорте и в дорожном хозяйстве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spacing w:before="220"/>
        <w:ind w:firstLine="539"/>
        <w:contextualSpacing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1.1. В зависимости от объекта, в отношении которого осуществляется муниципальный контроль на автомобильном транспорте, поселковом наземном электрическом транспорте и в дорожном хозяйстве, выделяются следующие типы контролируемых лиц: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юридические лица и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8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1.2. Общая протяженность автомобильных дорог муниципального значения составляет 29,831 км, в том числе: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с асфальтобетонным покрытием – 10,188 км;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с покрытием из ж/б плит – 9,017 км;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с щебеночным покрытием - - 1,618 км;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грунтовые – 9,008 км.</w:t>
      </w:r>
      <w:r>
        <w:rPr>
          <w:rFonts w:ascii="Liberation Serif" w:hAnsi="Liberation Serif" w:cs="Liberation Serif"/>
        </w:rPr>
      </w:r>
    </w:p>
    <w:p>
      <w:pPr>
        <w:widowControl w:val="off"/>
        <w:contextualSpacing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</w:rPr>
      </w:r>
      <w:r>
        <w:rPr>
          <w:rFonts w:ascii="Liberation Serif" w:hAnsi="Liberation Serif" w:cs="Liberation Serif"/>
          <w:b/>
        </w:rPr>
      </w:r>
    </w:p>
    <w:p>
      <w:pPr>
        <w:pStyle w:val="830"/>
        <w:widowControl w:val="off"/>
        <w:contextualSpacing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</w:rPr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contextualSpacing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eastAsia="en-US"/>
        </w:rPr>
        <w:t xml:space="preserve">2. Цели и задачи реализации программы профилактики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contextualSpacing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eastAsia="en-US"/>
        </w:rPr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709" w:leader="none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3.1. Профилактика рисков причинения вреда (ущерба) охраняемым законом ценностям направлена на достижение следующих основных целей: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709" w:leader="none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1)</w:t>
      </w:r>
      <w:r>
        <w:rPr>
          <w:rFonts w:ascii="Liberation Serif" w:hAnsi="Liberation Serif" w:cs="Liberation Serif"/>
          <w:lang w:val="en-US" w:eastAsia="en-US"/>
        </w:rPr>
        <w:t xml:space="preserve"> </w:t>
      </w:r>
      <w:r>
        <w:rPr>
          <w:rFonts w:ascii="Liberation Serif" w:hAnsi="Liberation Serif" w:cs="Liberation Serif"/>
          <w:lang w:eastAsia="en-US"/>
        </w:rPr>
        <w:t xml:space="preserve">стимулирование добросовестного соблюдения обязательных требований всеми контролируемыми лицами;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709" w:leader="none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2)</w:t>
      </w:r>
      <w:r>
        <w:rPr>
          <w:rFonts w:ascii="Liberation Serif" w:hAnsi="Liberation Serif" w:cs="Liberation Serif"/>
          <w:lang w:val="en-US" w:eastAsia="en-US"/>
        </w:rPr>
        <w:t xml:space="preserve"> </w:t>
      </w:r>
      <w:r>
        <w:rPr>
          <w:rFonts w:ascii="Liberation Serif" w:hAnsi="Liberation Serif" w:cs="Liberation Serif"/>
          <w:lang w:eastAsia="en-US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3)</w:t>
      </w:r>
      <w:r>
        <w:rPr>
          <w:rFonts w:ascii="Liberation Serif" w:hAnsi="Liberation Serif" w:cs="Liberation Serif"/>
          <w:lang w:val="en-US" w:eastAsia="en-US"/>
        </w:rPr>
        <w:t xml:space="preserve"> </w:t>
      </w:r>
      <w:r>
        <w:rPr>
          <w:rFonts w:ascii="Liberation Serif" w:hAnsi="Liberation Serif" w:cs="Liberation Serif"/>
          <w:lang w:eastAsia="en-US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lang w:eastAsia="en-US"/>
        </w:rPr>
        <w:t xml:space="preserve">3.2. Задачами Программы являются: 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lang w:eastAsia="en-US"/>
        </w:rPr>
        <w:t xml:space="preserve">- укрепление системы профилактики нарушений обязательных требований; 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lang w:eastAsia="en-US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8"/>
        <w:jc w:val="both"/>
        <w:rPr>
          <w:rFonts w:ascii="Liberation Serif" w:hAnsi="Liberation Serif" w:cs="Liberation Serif"/>
          <w:color w:val="000000"/>
          <w:highlight w:val="none"/>
          <w:lang w:eastAsia="en-US"/>
        </w:rPr>
      </w:pPr>
      <w:r>
        <w:rPr>
          <w:rFonts w:ascii="Liberation Serif" w:hAnsi="Liberation Serif" w:cs="Liberation Serif"/>
          <w:color w:val="000000"/>
          <w:lang w:eastAsia="en-US"/>
        </w:rPr>
        <w:t xml:space="preserve">- формирование одинакового понимания обязательных требований у всех участников контрольной деятельности.</w:t>
      </w:r>
      <w:r>
        <w:rPr>
          <w:rFonts w:ascii="Liberation Serif" w:hAnsi="Liberation Serif" w:cs="Liberation Serif"/>
        </w:rPr>
      </w:r>
    </w:p>
    <w:p>
      <w:pPr>
        <w:widowControl w:val="off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highlight w:val="none"/>
          <w:lang w:eastAsia="en-US"/>
        </w:rPr>
      </w:r>
      <w:r>
        <w:rPr>
          <w:rFonts w:ascii="Liberation Serif" w:hAnsi="Liberation Serif" w:cs="Liberation Serif"/>
          <w:color w:val="000000"/>
          <w:highlight w:val="none"/>
          <w:lang w:eastAsia="en-US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709" w:leader="none"/>
        </w:tabs>
        <w:contextualSpacing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eastAsia="en-US"/>
        </w:rPr>
        <w:t xml:space="preserve">3. Перечень профилактических мероприятий, сроки (периодичность) их проведения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709" w:leader="none"/>
        </w:tabs>
        <w:contextualSpacing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  <w:lang w:eastAsia="en-US"/>
        </w:rPr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709" w:leader="none"/>
        </w:tabs>
        <w:contextualSpacing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Таблица </w:t>
      </w:r>
      <w:r>
        <w:rPr>
          <w:rFonts w:ascii="Liberation Serif" w:hAnsi="Liberation Serif" w:cs="Liberation Serif"/>
        </w:rPr>
      </w:r>
    </w:p>
    <w:tbl>
      <w:tblPr>
        <w:tblpPr w:horzAnchor="margin" w:tblpXSpec="center" w:vertAnchor="text" w:tblpY="191" w:leftFromText="180" w:topFromText="0" w:rightFromText="180" w:bottomFromText="0"/>
        <w:tblW w:w="94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710"/>
      </w:tblGrid>
      <w:tr>
        <w:trPr/>
        <w:tc>
          <w:tcPr>
            <w:tcW w:w="675" w:type="dxa"/>
            <w:noWrap w:val="false"/>
            <w:textDirection w:val="lrTb"/>
            <w:vAlign w:val="center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val="en-US" w:eastAsia="en-US"/>
              </w:rPr>
              <w:t xml:space="preserve">№ п/п </w:t>
            </w:r>
            <w:r>
              <w:rPr>
                <w:sz w:val="22"/>
                <w:szCs w:val="22"/>
              </w:rPr>
            </w:r>
          </w:p>
        </w:tc>
        <w:tc>
          <w:tcPr>
            <w:tcW w:w="4820" w:type="dxa"/>
            <w:noWrap w:val="false"/>
            <w:textDirection w:val="lrTb"/>
            <w:vAlign w:val="center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Наименование формы</w:t>
            </w:r>
            <w:r>
              <w:rPr>
                <w:rFonts w:ascii="Liberation Serif" w:hAnsi="Liberation Serif" w:eastAsia="Calibri" w:cs="Liberation Serif"/>
                <w:sz w:val="22"/>
                <w:szCs w:val="22"/>
                <w:lang w:val="en-US" w:eastAsia="en-US"/>
              </w:rPr>
              <w:t xml:space="preserve"> мероприятия </w:t>
            </w: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noWrap w:val="false"/>
            <w:textDirection w:val="lrTb"/>
            <w:vAlign w:val="center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val="en-US" w:eastAsia="en-US"/>
              </w:rPr>
              <w:t xml:space="preserve">Срок (периодичность) проведения мероприятия </w:t>
            </w: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noWrap w:val="false"/>
            <w:textDirection w:val="lrTb"/>
            <w:vAlign w:val="center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val="en-US" w:eastAsia="en-US"/>
              </w:rPr>
              <w:t xml:space="preserve">Ответственный исполнитель 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473" w:type="dxa"/>
            <w:gridSpan w:val="4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1. Информирование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1.1.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820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Актуализация и размещение в сети «Интернет» на официальном сайте Администрации поселка: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 контроля 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на автомобильном транспорте и в дорожном хозяйстве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б) материалов, информационных писем, руководств по соблюдению обязательных требований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в) перечня индикаторов риска нарушения обязательных требований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tabs>
                <w:tab w:val="left" w:pos="176" w:leader="none"/>
              </w:tabs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г) программы профилактики рисков причинения вреда (ущерба) охраняемым законом ценностям 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Не позднее 5 рабочих дней с момента изменения действующего законодательства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r>
            <w:r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Не реже 2 раз в год</w:t>
            </w:r>
            <w:r>
              <w:rPr>
                <w:sz w:val="22"/>
                <w:szCs w:val="22"/>
              </w:rPr>
            </w:r>
          </w:p>
          <w:p>
            <w:pPr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r>
            <w:r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r>
          </w:p>
          <w:p>
            <w:pPr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r>
            <w:r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Не позднее 10 рабочих дней после их утверждения</w:t>
            </w:r>
            <w:r>
              <w:rPr>
                <w:sz w:val="22"/>
                <w:szCs w:val="22"/>
              </w:rPr>
            </w:r>
          </w:p>
          <w:p>
            <w:pPr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pacing w:val="2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pacing w:val="2"/>
                <w:sz w:val="22"/>
                <w:szCs w:val="22"/>
              </w:rPr>
            </w:r>
          </w:p>
          <w:p>
            <w:pPr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highlight w:val="none"/>
                <w:shd w:val="clear" w:color="auto" w:fill="ffffff"/>
                <w:lang w:eastAsia="en-US"/>
              </w:rPr>
            </w: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highlight w:val="none"/>
                <w:shd w:val="clear" w:color="auto" w:fill="ffffff"/>
                <w:lang w:eastAsia="en-US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Не позднее 25 декабря предшествующего года</w:t>
            </w: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Ведущий специалист по осуществлению полномочий в сфере муниципального контроля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473" w:type="dxa"/>
            <w:gridSpan w:val="4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2. Объявление предостережения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2.1.</w:t>
            </w:r>
            <w:r>
              <w:rPr>
                <w:sz w:val="22"/>
                <w:szCs w:val="22"/>
              </w:rPr>
            </w:r>
          </w:p>
        </w:tc>
        <w:tc>
          <w:tcPr>
            <w:tcW w:w="4820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деятельности</w:t>
            </w: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При принятии решения должностными лицами, уполномоченными на осуществление муниципального  контроля 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на автомобильном транспорте и в дорожном хозяйстве</w:t>
            </w: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Заместитель Главы Администрации поселка Ханымей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ведущий специалист по осуществлению полномочий в сфере муниципального контроля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473" w:type="dxa"/>
            <w:gridSpan w:val="4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3. Консультирование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3.1.</w:t>
            </w:r>
            <w:r>
              <w:rPr>
                <w:sz w:val="22"/>
                <w:szCs w:val="22"/>
              </w:rPr>
            </w:r>
          </w:p>
        </w:tc>
        <w:tc>
          <w:tcPr>
            <w:tcW w:w="4820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</w:rPr>
              <w:t xml:space="preserve">К</w:t>
            </w:r>
            <w:r>
              <w:rPr>
                <w:rFonts w:ascii="Liberation Serif" w:hAnsi="Liberation Serif" w:eastAsia="Calibri" w:cs="Liberation Serif"/>
                <w:sz w:val="22"/>
                <w:szCs w:val="22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 контроля 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на автомобильном транспорте и в дорожном хозяйстве</w:t>
            </w:r>
            <w:r>
              <w:rPr>
                <w:rFonts w:ascii="Liberation Serif" w:hAnsi="Liberation Serif" w:eastAsia="Calibri" w:cs="Liberation Serif"/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tabs>
                <w:tab w:val="left" w:pos="1134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</w:rPr>
              <w:t xml:space="preserve">1)порядок проведения контрольных мероприятий;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2) порядок осуществления профилактических мероприятий;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tabs>
                <w:tab w:val="left" w:pos="1134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</w:rPr>
              <w:t xml:space="preserve">3)порядок принятия решений по итогам контрольных мероприятий;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tabs>
                <w:tab w:val="left" w:pos="1134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</w:rPr>
              <w:t xml:space="preserve">4)порядок обжалования решений Контрольного органа.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По запросу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В форме устных и письменных разъяснений</w:t>
            </w: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Заместитель Главы Администрации поселка Ханымей, ведущий специалист по осуществлению полномочий в сфере муниципального контроля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473" w:type="dxa"/>
            <w:gridSpan w:val="4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4. Профилактический визит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4.1.</w:t>
            </w:r>
            <w:r>
              <w:rPr>
                <w:sz w:val="22"/>
                <w:szCs w:val="22"/>
              </w:rPr>
            </w:r>
          </w:p>
        </w:tc>
        <w:tc>
          <w:tcPr>
            <w:tcW w:w="4820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видеоконференц-связи</w:t>
            </w: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3 квартал 2023 года</w:t>
            </w: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Заместитель Главы Администрации поселка Ханымей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ведущий специалист по осуществлению полномочий в сфере муниципального контроля</w:t>
            </w:r>
            <w:r>
              <w:rPr>
                <w:sz w:val="22"/>
                <w:szCs w:val="22"/>
              </w:rPr>
            </w:r>
          </w:p>
        </w:tc>
      </w:tr>
    </w:tbl>
    <w:p>
      <w:pPr>
        <w:pStyle w:val="830"/>
        <w:widowControl w:val="off"/>
        <w:tabs>
          <w:tab w:val="left" w:pos="709" w:leader="none"/>
        </w:tabs>
        <w:contextualSpacing/>
        <w:jc w:val="center"/>
        <w:rPr>
          <w:rFonts w:ascii="Liberation Serif" w:hAnsi="Liberation Serif" w:cs="Liberation Serif"/>
          <w:b/>
          <w:bCs/>
          <w:highlight w:val="none"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ab/>
        <w:tab/>
        <w:tab/>
        <w:tab/>
        <w:tab/>
        <w:tab/>
        <w:tab/>
        <w:tab/>
        <w:tab/>
        <w:tab/>
        <w:tab/>
      </w:r>
      <w:r>
        <w:rPr>
          <w:rFonts w:ascii="Liberation Serif" w:hAnsi="Liberation Serif" w:cs="Liberation Serif"/>
        </w:rPr>
      </w:r>
    </w:p>
    <w:p>
      <w:pPr>
        <w:widowControl w:val="off"/>
        <w:tabs>
          <w:tab w:val="left" w:pos="709" w:leader="none"/>
        </w:tabs>
        <w:contextualSpacing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highlight w:val="none"/>
          <w:lang w:eastAsia="en-US"/>
        </w:rPr>
      </w:r>
      <w:r>
        <w:rPr>
          <w:rFonts w:ascii="Liberation Serif" w:hAnsi="Liberation Serif" w:cs="Liberation Serif"/>
          <w:b/>
          <w:highlight w:val="none"/>
          <w:lang w:eastAsia="en-US"/>
        </w:rPr>
      </w:r>
    </w:p>
    <w:p>
      <w:pPr>
        <w:pStyle w:val="830"/>
        <w:widowControl w:val="off"/>
        <w:tabs>
          <w:tab w:val="left" w:pos="992" w:leader="none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eastAsia="en-US"/>
        </w:rPr>
        <w:t xml:space="preserve">4. Показатели результативности и эффективности программы профилактики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992" w:leader="none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eastAsia="en-US"/>
        </w:rPr>
        <w:t xml:space="preserve"> рисков причинения вреда (ущерба)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992" w:leader="none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eastAsia="en-US"/>
        </w:rPr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992" w:leader="none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Реализация программы профилактики</w:t>
      </w:r>
      <w:r>
        <w:rPr>
          <w:rFonts w:ascii="Liberation Serif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 xml:space="preserve">способствует: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992" w:leader="none"/>
        </w:tabs>
        <w:ind w:left="0" w:right="0" w:firstLine="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992" w:leader="none"/>
        </w:tabs>
        <w:ind w:left="-426" w:firstLine="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повышению качества предоставляемых транспортных услуг;</w:t>
      </w:r>
      <w:r>
        <w:rPr>
          <w:rFonts w:ascii="Liberation Serif" w:hAnsi="Liberation Serif" w:cs="Liberation Serif"/>
        </w:rPr>
      </w:r>
    </w:p>
    <w:p>
      <w:pPr>
        <w:pStyle w:val="830"/>
        <w:spacing w:line="240" w:lineRule="auto"/>
        <w:ind w:left="0" w:right="0"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</w:t>
      </w:r>
      <w:r>
        <w:rPr>
          <w:rFonts w:ascii="Liberation Serif" w:hAnsi="Liberation Serif" w:cs="Liberation Serif"/>
          <w:lang w:eastAsia="en-US"/>
        </w:rPr>
        <w:t xml:space="preserve">развитию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lang w:val="ru-RU"/>
        </w:rPr>
        <w:t xml:space="preserve">системы профилактических мероприят</w:t>
      </w:r>
      <w:bookmarkStart w:id="0" w:name="undefined"/>
      <w:r>
        <w:rPr>
          <w:rFonts w:ascii="Liberation Serif" w:hAnsi="Liberation Serif" w:cs="Liberation Serif"/>
        </w:rPr>
      </w:r>
      <w:bookmarkEnd w:id="0"/>
      <w:r>
        <w:rPr>
          <w:rFonts w:ascii="Liberation Serif" w:hAnsi="Liberation Serif" w:cs="Liberation Serif"/>
          <w:sz w:val="24"/>
          <w:lang w:val="ru-RU"/>
        </w:rPr>
        <w:t xml:space="preserve">ий, проводимых </w:t>
      </w:r>
      <w:r>
        <w:rPr>
          <w:rFonts w:ascii="Liberation Serif" w:hAnsi="Liberation Serif" w:cs="Liberation Serif"/>
          <w:sz w:val="24"/>
          <w:lang w:val="ru-RU"/>
        </w:rPr>
        <w:t xml:space="preserve">Администрацией</w:t>
      </w:r>
      <w:r>
        <w:rPr>
          <w:rFonts w:ascii="Liberation Serif" w:hAnsi="Liberation Serif" w:cs="Liberation Serif"/>
          <w:sz w:val="24"/>
          <w:lang w:val="ru-RU"/>
        </w:rPr>
        <w:t xml:space="preserve">.</w:t>
      </w:r>
      <w:r>
        <w:rPr>
          <w:rFonts w:ascii="Liberation Serif" w:hAnsi="Liberation Serif" w:cs="Liberation Serif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5386" w:right="0" w:firstLine="0"/>
        <w:jc w:val="left"/>
      </w:pPr>
      <w:r>
        <w:rPr>
          <w:rFonts w:ascii="Liberation Serif" w:hAnsi="Liberation Serif"/>
        </w:rPr>
        <w:t xml:space="preserve">Приложение № 2</w:t>
      </w:r>
      <w:r>
        <w:rPr>
          <w:rFonts w:ascii="Liberation Serif" w:hAnsi="Liberation Serif"/>
        </w:rPr>
      </w:r>
    </w:p>
    <w:p>
      <w:pPr>
        <w:ind w:left="5386" w:right="0" w:firstLine="0"/>
        <w:jc w:val="left"/>
      </w:pPr>
      <w:r>
        <w:rPr>
          <w:rFonts w:ascii="Liberation Serif" w:hAnsi="Liberation Serif"/>
        </w:rPr>
        <w:t xml:space="preserve">к приказу </w:t>
      </w:r>
      <w:r>
        <w:rPr>
          <w:rFonts w:ascii="Liberation Serif" w:hAnsi="Liberation Serif"/>
        </w:rPr>
      </w:r>
    </w:p>
    <w:p>
      <w:pPr>
        <w:ind w:left="5386" w:right="0" w:firstLine="0"/>
        <w:jc w:val="left"/>
      </w:pPr>
      <w:r>
        <w:rPr>
          <w:rFonts w:ascii="Liberation Serif" w:hAnsi="Liberation Serif"/>
        </w:rPr>
        <w:t xml:space="preserve">Администрации поселка Ханымей</w:t>
      </w:r>
      <w:r>
        <w:rPr>
          <w:rFonts w:ascii="Liberation Serif" w:hAnsi="Liberation Serif"/>
          <w:highlight w:val="none"/>
        </w:rPr>
      </w:r>
    </w:p>
    <w:p>
      <w:pPr>
        <w:pStyle w:val="830"/>
        <w:ind w:left="4956" w:right="142" w:firstLine="43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«___» _______20__ года № __</w:t>
      </w:r>
      <w:r>
        <w:rPr>
          <w:rFonts w:ascii="Liberation Serif" w:hAnsi="Liberation Serif"/>
        </w:rPr>
        <w:t xml:space="preserve">__</w:t>
      </w:r>
    </w:p>
    <w:p>
      <w:pPr>
        <w:pStyle w:val="830"/>
        <w:widowControl w:val="off"/>
        <w:tabs>
          <w:tab w:val="left" w:pos="4820" w:leader="none"/>
        </w:tabs>
        <w:ind w:right="77"/>
        <w:contextualSpacing/>
        <w:rPr>
          <w:rFonts w:ascii="PT Astra Serif" w:hAnsi="PT Astra Serif"/>
          <w:color w:val="010302"/>
          <w:lang w:eastAsia="en-US"/>
        </w:rPr>
      </w:pPr>
      <w:r>
        <w:rPr>
          <w:rFonts w:ascii="PT Astra Serif" w:hAnsi="PT Astra Serif"/>
          <w:color w:val="010302"/>
          <w:lang w:eastAsia="en-US"/>
        </w:rPr>
      </w:r>
    </w:p>
    <w:p>
      <w:pPr>
        <w:contextualSpacing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>
        <w:rPr>
          <w:rFonts w:ascii="Liberation Serif" w:hAnsi="Liberation Serif" w:cs="Liberation Serif"/>
          <w:color w:val="000000"/>
        </w:rPr>
      </w:r>
    </w:p>
    <w:p>
      <w:pPr>
        <w:contextualSpacing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eastAsia="Calibri" w:cs="Liberation Serif"/>
          <w:b/>
          <w:bCs/>
          <w:color w:val="000000"/>
          <w:highlight w:val="none"/>
          <w:lang w:eastAsia="en-US"/>
        </w:rPr>
      </w:r>
      <w:r>
        <w:rPr>
          <w:rFonts w:ascii="Liberation Serif" w:hAnsi="Liberation Serif" w:eastAsia="Calibri" w:cs="Liberation Serif"/>
          <w:b/>
          <w:bCs/>
          <w:color w:val="000000"/>
          <w:highlight w:val="none"/>
          <w:lang w:eastAsia="en-US"/>
        </w:rPr>
      </w:r>
    </w:p>
    <w:p>
      <w:pPr>
        <w:pStyle w:val="830"/>
        <w:contextualSpacing/>
        <w:jc w:val="center"/>
        <w:rPr>
          <w:rFonts w:ascii="Liberation Serif" w:hAnsi="Liberation Serif" w:eastAsia="Calibri" w:cs="Liberation Serif"/>
          <w:b/>
          <w:bCs/>
          <w:color w:val="000000"/>
          <w:highlight w:val="none"/>
          <w:lang w:eastAsia="en-US"/>
        </w:rPr>
      </w:pPr>
      <w:r>
        <w:rPr>
          <w:rFonts w:ascii="Liberation Serif" w:hAnsi="Liberation Serif" w:eastAsia="Calibri" w:cs="Liberation Serif"/>
          <w:b/>
          <w:bCs/>
          <w:color w:val="000000"/>
          <w:lang w:eastAsia="en-US"/>
        </w:rPr>
        <w:t xml:space="preserve">ПРОГРАММА </w:t>
      </w:r>
      <w:r>
        <w:rPr>
          <w:rFonts w:ascii="Liberation Serif" w:hAnsi="Liberation Serif" w:cs="Liberation Serif"/>
        </w:rPr>
      </w:r>
    </w:p>
    <w:p>
      <w:pPr>
        <w:pStyle w:val="830"/>
        <w:contextualSpacing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eastAsia="Calibri" w:cs="Liberation Serif"/>
          <w:color w:val="000000"/>
          <w:lang w:eastAsia="en-US"/>
        </w:rPr>
        <w:t xml:space="preserve">профилактики рисков причинения вреда (ущерба) охраняемым законом ценностям</w:t>
      </w:r>
      <w:r>
        <w:rPr>
          <w:rFonts w:ascii="Liberation Serif" w:hAnsi="Liberation Serif" w:cs="Liberation Serif"/>
        </w:rPr>
      </w:r>
    </w:p>
    <w:p>
      <w:pPr>
        <w:pStyle w:val="830"/>
        <w:contextualSpacing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eastAsia="Calibri" w:cs="Liberation Serif"/>
          <w:color w:val="000000"/>
          <w:lang w:eastAsia="en-US"/>
        </w:rPr>
        <w:t xml:space="preserve">при осуществлении муниципального жилищного контроля на 2023 год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1535" w:leader="none"/>
        </w:tabs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  <w:lang w:eastAsia="en-US"/>
        </w:rPr>
      </w:r>
      <w:r>
        <w:rPr>
          <w:rFonts w:ascii="Liberation Serif" w:hAnsi="Liberation Serif" w:cs="Liberation Serif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2"/>
        <w:gridCol w:w="6911"/>
      </w:tblGrid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Наименование программы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6911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Правовые основания разработки программы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6911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Федеральный зако</w:t>
            </w:r>
            <w:r>
              <w:rPr>
                <w:rFonts w:ascii="Liberation Serif" w:hAnsi="Liberation Serif" w:eastAsia="Calibri" w:cs="Liberation Serif"/>
                <w:color w:val="000000"/>
                <w:spacing w:val="345"/>
                <w:sz w:val="22"/>
                <w:szCs w:val="22"/>
                <w:lang w:eastAsia="en-US"/>
              </w:rPr>
              <w:t xml:space="preserve">н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о</w:t>
            </w:r>
            <w:r>
              <w:rPr>
                <w:rFonts w:ascii="Liberation Serif" w:hAnsi="Liberation Serif" w:eastAsia="Calibri" w:cs="Liberation Serif"/>
                <w:color w:val="000000"/>
                <w:spacing w:val="345"/>
                <w:sz w:val="22"/>
                <w:szCs w:val="22"/>
                <w:lang w:eastAsia="en-US"/>
              </w:rPr>
              <w:t xml:space="preserve">т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31.07.202</w:t>
            </w:r>
            <w:r>
              <w:rPr>
                <w:rFonts w:ascii="Liberation Serif" w:hAnsi="Liberation Serif" w:eastAsia="Calibri" w:cs="Liberation Serif"/>
                <w:color w:val="000000"/>
                <w:spacing w:val="345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№ 248-Ф</w:t>
            </w:r>
            <w:r>
              <w:rPr>
                <w:rFonts w:ascii="Liberation Serif" w:hAnsi="Liberation Serif" w:eastAsia="Calibri" w:cs="Liberation Serif"/>
                <w:color w:val="000000"/>
                <w:spacing w:val="345"/>
                <w:sz w:val="22"/>
                <w:szCs w:val="22"/>
                <w:lang w:eastAsia="en-US"/>
              </w:rPr>
              <w:t xml:space="preserve">З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«О государственно</w:t>
            </w:r>
            <w:r>
              <w:rPr>
                <w:rFonts w:ascii="Liberation Serif" w:hAnsi="Liberation Serif" w:eastAsia="Calibri" w:cs="Liberation Serif"/>
                <w:color w:val="000000"/>
                <w:spacing w:val="67"/>
                <w:sz w:val="22"/>
                <w:szCs w:val="22"/>
                <w:lang w:eastAsia="en-US"/>
              </w:rPr>
              <w:t xml:space="preserve">м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контрол</w:t>
            </w:r>
            <w:r>
              <w:rPr>
                <w:rFonts w:ascii="Liberation Serif" w:hAnsi="Liberation Serif" w:eastAsia="Calibri" w:cs="Liberation Serif"/>
                <w:color w:val="000000"/>
                <w:spacing w:val="67"/>
                <w:sz w:val="22"/>
                <w:szCs w:val="22"/>
                <w:lang w:eastAsia="en-US"/>
              </w:rPr>
              <w:t xml:space="preserve">е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(надзоре</w:t>
            </w:r>
            <w:r>
              <w:rPr>
                <w:rFonts w:ascii="Liberation Serif" w:hAnsi="Liberation Serif" w:eastAsia="Calibri" w:cs="Liberation Serif"/>
                <w:color w:val="000000"/>
                <w:spacing w:val="67"/>
                <w:sz w:val="22"/>
                <w:szCs w:val="22"/>
                <w:lang w:eastAsia="en-US"/>
              </w:rPr>
              <w:t xml:space="preserve">)и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муниципально</w:t>
            </w:r>
            <w:r>
              <w:rPr>
                <w:rFonts w:ascii="Liberation Serif" w:hAnsi="Liberation Serif" w:eastAsia="Calibri" w:cs="Liberation Serif"/>
                <w:color w:val="000000"/>
                <w:spacing w:val="67"/>
                <w:sz w:val="22"/>
                <w:szCs w:val="22"/>
                <w:lang w:eastAsia="en-US"/>
              </w:rPr>
              <w:t xml:space="preserve">м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контроле </w:t>
            </w:r>
            <w:r>
              <w:rPr>
                <w:rFonts w:ascii="Liberation Serif" w:hAnsi="Liberation Serif" w:eastAsia="Calibri" w:cs="Liberation Serif"/>
                <w:color w:val="000000"/>
                <w:spacing w:val="60"/>
                <w:sz w:val="22"/>
                <w:szCs w:val="22"/>
                <w:lang w:eastAsia="en-US"/>
              </w:rPr>
              <w:t xml:space="preserve">в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Российско</w:t>
            </w:r>
            <w:r>
              <w:rPr>
                <w:rFonts w:ascii="Liberation Serif" w:hAnsi="Liberation Serif" w:eastAsia="Calibri" w:cs="Liberation Serif"/>
                <w:color w:val="000000"/>
                <w:spacing w:val="60"/>
                <w:sz w:val="22"/>
                <w:szCs w:val="22"/>
                <w:lang w:eastAsia="en-US"/>
              </w:rPr>
              <w:t xml:space="preserve">й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Федерации, 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Федеральный закон от 11.06.2021</w:t>
              <w:br w:type="textWrapping" w:clear="all"/>
      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Разработчик программы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6911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Администрация поселка Ханымей, ведущий специалист по осуществлению полномочий в сфере муниципального контроля. 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Цель программы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6911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 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2.Снижение административной нагрузки на подконтрольные субъекты 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3.Повышение результативности и эффективности контрольной деятельности в сфере жилищно-коммунального хозяйства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Задачи программы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6911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1.Предотвращение рисков причинения вреда охраняемым законом ценностям. 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2.Проведение профилактических мероприятий, направленных на предотвращение причинения вреда охраняемым законом ценностям. 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4.Обеспечение доступности информации об обязательных требованиях и необходимых мерах по их исполнению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Срок реализации программы профилактики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6911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2023 год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2802" w:type="dxa"/>
            <w:vMerge w:val="restart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ind w:right="-229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Ожидаемые результаты реализации программы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</w:p>
        </w:tc>
        <w:tc>
          <w:tcPr>
            <w:tcW w:w="6911" w:type="dxa"/>
            <w:vMerge w:val="restart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1.Увеличение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2. Повышение качества предоставляемых услуг населению.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3. Повышение правосознания и правовой культуры контролируемых лиц.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</w:p>
        </w:tc>
      </w:tr>
    </w:tbl>
    <w:p>
      <w:pPr>
        <w:widowControl w:val="off"/>
        <w:spacing w:before="220"/>
        <w:ind w:firstLine="539"/>
        <w:contextualSpacing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</w:p>
    <w:p>
      <w:pPr>
        <w:widowControl w:val="off"/>
        <w:spacing w:before="220"/>
        <w:ind w:firstLine="539"/>
        <w:contextualSpacing/>
        <w:jc w:val="center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/>
        </w:rPr>
        <w:t xml:space="preserve">1. Анализ текущего состояния осуществления муниципального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</w:r>
    </w:p>
    <w:p>
      <w:pPr>
        <w:widowControl w:val="off"/>
        <w:spacing w:before="220"/>
        <w:ind w:firstLine="539"/>
        <w:contextualSpacing/>
        <w:jc w:val="center"/>
        <w:rPr>
          <w:rFonts w:ascii="Liberation Serif" w:hAnsi="Liberation Serif" w:cs="Liberation Serif"/>
          <w:b/>
          <w:highlight w:val="none"/>
        </w:rPr>
      </w:pPr>
      <w:r>
        <w:rPr>
          <w:rFonts w:ascii="Liberation Serif" w:hAnsi="Liberation Serif" w:cs="Liberation Serif"/>
          <w:b/>
        </w:rPr>
        <w:t xml:space="preserve">жилищного контроля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spacing w:before="220"/>
        <w:ind w:firstLine="539"/>
        <w:contextualSpacing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ресурсоснабжающие организации;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некоммерческие организации товарищества собственников жилья (далее – ТСЖ);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</w:t>
      </w:r>
      <w:r>
        <w:rPr>
          <w:rFonts w:ascii="Liberation Serif" w:hAnsi="Liberation Serif" w:cs="Liberation Serif"/>
          <w:lang w:val="en-US" w:eastAsia="en-US"/>
        </w:rPr>
        <w:t xml:space="preserve"> </w:t>
      </w:r>
      <w:r>
        <w:rPr>
          <w:rFonts w:ascii="Liberation Serif" w:hAnsi="Liberation Serif" w:cs="Liberation Serif"/>
          <w:lang w:eastAsia="en-US"/>
        </w:rPr>
        <w:t xml:space="preserve">граждане, осуществляющие пользование помещениями муниципального жилищного фонда на основании договоров найма жилых помещений.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1.2. В границах поселка Ханымей расположено 100 многоквартирных дома, из них в 20 многоквартирных домах отсутствуют жилые помещения муниципальной формы собственности. 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В 100 многоквартирных домах имеется 310 жилых помещения муниципальной формы собственности, в том числе управление 56 многок</w:t>
      </w:r>
      <w:r>
        <w:rPr>
          <w:rFonts w:ascii="Liberation Serif" w:hAnsi="Liberation Serif" w:cs="Liberation Serif"/>
          <w:lang w:eastAsia="en-US"/>
        </w:rPr>
        <w:t xml:space="preserve">вартирными домами осуществляется управляющими организациями на основании договоров управления многоквартирными домами, в 7 многоквартирных домах управление осуществляют ТСЖ, в 7 многоквартирных домах собственники выбрали непосредственный способ управления.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Деятельность по управлению многоквартирными домами осуществляет 1 управляющая организация  и 1 товарищество собственников жилья.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В 100 многоквартирных домах, имеющих жилые помещения муниципальной формы собственности, сложилась следующая ситуация в сфере управления: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- 84 многоквартирные дома находятся в управлении ООО «Ямалец»;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- 7  многоквартирных дома находятся в обслуживании ИП «Колганов».;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- 7 многоквартирных дома находятся в управлении ТСЖ «Школьный» </w:t>
      </w:r>
      <w:r>
        <w:rPr>
          <w:rFonts w:ascii="Liberation Serif" w:hAnsi="Liberation Serif" w:cs="Liberation Serif"/>
        </w:rPr>
      </w:r>
    </w:p>
    <w:p>
      <w:pPr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540"/>
        <w:contextualSpacing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2. Характеристика проблем, на решение которых направлена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540"/>
        <w:contextualSpacing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программа профилактики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contextualSpacing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eastAsia="en-US"/>
        </w:rPr>
      </w:r>
      <w:r>
        <w:rPr>
          <w:rFonts w:ascii="Liberation Serif" w:hAnsi="Liberation Serif" w:cs="Liberation Serif"/>
        </w:rPr>
      </w:r>
    </w:p>
    <w:p>
      <w:pPr>
        <w:pStyle w:val="830"/>
        <w:shd w:val="clear" w:color="auto" w:fill="ffffff"/>
        <w:spacing w:before="100" w:beforeAutospacing="1" w:after="100" w:afterAutospacing="1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ab/>
        <w:t xml:space="preserve">2.1. К основным проблемам в жилищной сфере относится нарастающий износ жилищного фонда и инженерных коммуникаций, </w:t>
      </w:r>
      <w:r>
        <w:rPr>
          <w:rFonts w:ascii="Liberation Serif" w:hAnsi="Liberation Serif" w:cs="Liberation Serif"/>
        </w:rPr>
        <w:t xml:space="preserve">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  <w:r>
        <w:rPr>
          <w:rFonts w:ascii="Liberation Serif" w:hAnsi="Liberation Serif" w:cs="Liberation Serif"/>
        </w:rPr>
      </w:r>
    </w:p>
    <w:p>
      <w:pPr>
        <w:pStyle w:val="830"/>
        <w:shd w:val="clear" w:color="auto" w:fill="ffffff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ab/>
        <w:t xml:space="preserve">2.2. Доля многоквартирных домов в деревянном исполнении, которые характеризуются высокой изношенностью и низкой энергоэффективностью, составляет 15 %.</w:t>
      </w:r>
      <w:r>
        <w:rPr>
          <w:rFonts w:ascii="Liberation Serif" w:hAnsi="Liberation Serif" w:cs="Liberation Serif"/>
        </w:rPr>
      </w:r>
    </w:p>
    <w:p>
      <w:pPr>
        <w:pStyle w:val="830"/>
        <w:shd w:val="clear" w:color="auto" w:fill="ffffff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ab/>
        <w:t xml:space="preserve">В поселке Ханымей 1</w:t>
      </w:r>
      <w:r>
        <w:rPr>
          <w:rFonts w:ascii="Liberation Serif" w:hAnsi="Liberation Serif" w:cs="Liberation Serif"/>
          <w:lang w:eastAsia="en-US"/>
        </w:rPr>
        <w:t xml:space="preserve">5 многоквартирных домов имеют статус аварийных и подлежащих сносу. Недостаточные объемы нового строительства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contextualSpacing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lang w:eastAsia="en-US"/>
        </w:rPr>
        <w:tab/>
      </w:r>
      <w:r>
        <w:rPr>
          <w:rFonts w:ascii="Liberation Serif" w:hAnsi="Liberation Serif" w:cs="Liberation Serif"/>
        </w:rPr>
      </w:r>
    </w:p>
    <w:p>
      <w:pPr>
        <w:widowControl w:val="off"/>
        <w:contextualSpacing/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</w:p>
    <w:p>
      <w:pPr>
        <w:pStyle w:val="830"/>
        <w:widowControl w:val="off"/>
        <w:contextualSpacing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eastAsia="en-US"/>
        </w:rPr>
        <w:t xml:space="preserve">3. Цели и задачи реализации программы профилактики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contextualSpacing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eastAsia="en-US"/>
        </w:rPr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709" w:leader="none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3.1. Профилактика рисков причинения вреда (ущерба) охраняемым законом ценностям направлена на достижение следующих основных целей: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709" w:leader="none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1)</w:t>
      </w:r>
      <w:r>
        <w:rPr>
          <w:rFonts w:ascii="Liberation Serif" w:hAnsi="Liberation Serif" w:cs="Liberation Serif"/>
          <w:lang w:val="en-US" w:eastAsia="en-US"/>
        </w:rPr>
        <w:t xml:space="preserve"> </w:t>
      </w:r>
      <w:r>
        <w:rPr>
          <w:rFonts w:ascii="Liberation Serif" w:hAnsi="Liberation Serif" w:cs="Liberation Serif"/>
          <w:lang w:eastAsia="en-US"/>
        </w:rPr>
        <w:t xml:space="preserve">стимулирование добросовестного соблюдения обязательных требований всеми контролируемыми лицами;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709" w:leader="none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2)</w:t>
      </w:r>
      <w:r>
        <w:rPr>
          <w:rFonts w:ascii="Liberation Serif" w:hAnsi="Liberation Serif" w:cs="Liberation Serif"/>
          <w:lang w:val="en-US" w:eastAsia="en-US"/>
        </w:rPr>
        <w:t xml:space="preserve"> </w:t>
      </w:r>
      <w:r>
        <w:rPr>
          <w:rFonts w:ascii="Liberation Serif" w:hAnsi="Liberation Serif" w:cs="Liberation Serif"/>
          <w:lang w:eastAsia="en-US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3)</w:t>
      </w:r>
      <w:r>
        <w:rPr>
          <w:rFonts w:ascii="Liberation Serif" w:hAnsi="Liberation Serif" w:cs="Liberation Serif"/>
          <w:lang w:val="en-US" w:eastAsia="en-US"/>
        </w:rPr>
        <w:t xml:space="preserve"> </w:t>
      </w:r>
      <w:r>
        <w:rPr>
          <w:rFonts w:ascii="Liberation Serif" w:hAnsi="Liberation Serif" w:cs="Liberation Serif"/>
          <w:lang w:eastAsia="en-US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lang w:eastAsia="en-US"/>
        </w:rPr>
        <w:t xml:space="preserve">3.2. Задачами Программы являются: 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lang w:eastAsia="en-US"/>
        </w:rPr>
        <w:t xml:space="preserve">- укрепление системы профилактики нарушений обязательных требований; 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lang w:eastAsia="en-US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lang w:eastAsia="en-US"/>
        </w:rPr>
        <w:t xml:space="preserve">- формирование одинакового понимания обязательных требований у всех участников контрольной деятельности.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709" w:leader="none"/>
        </w:tabs>
        <w:contextualSpacing/>
        <w:jc w:val="center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/>
          <w:lang w:eastAsia="en-US"/>
        </w:rPr>
        <w:t xml:space="preserve">4. Перечень профилактических мероприятий, сроки (периодичность) их проведения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709" w:leader="none"/>
        </w:tabs>
        <w:contextualSpacing/>
        <w:jc w:val="right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  <w:lang w:eastAsia="en-US"/>
        </w:rPr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709" w:leader="none"/>
        </w:tabs>
        <w:contextualSpacing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Таблица </w:t>
      </w:r>
      <w:r>
        <w:rPr>
          <w:rFonts w:ascii="Liberation Serif" w:hAnsi="Liberation Serif" w:cs="Liberation Serif"/>
        </w:rPr>
      </w:r>
    </w:p>
    <w:tbl>
      <w:tblPr>
        <w:tblpPr w:horzAnchor="page" w:tblpX="1682" w:vertAnchor="page" w:tblpY="1699" w:leftFromText="180" w:topFromText="0" w:rightFromText="180" w:bottomFromText="0"/>
        <w:tblW w:w="97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4820"/>
        <w:gridCol w:w="2092"/>
        <w:gridCol w:w="2126"/>
      </w:tblGrid>
      <w:tr>
        <w:trPr/>
        <w:tc>
          <w:tcPr>
            <w:tcW w:w="675" w:type="dxa"/>
            <w:noWrap w:val="false"/>
            <w:textDirection w:val="lrTb"/>
            <w:vAlign w:val="center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val="en-US" w:eastAsia="en-US"/>
              </w:rPr>
              <w:t xml:space="preserve">№ п/п 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4820" w:type="dxa"/>
            <w:noWrap w:val="false"/>
            <w:textDirection w:val="lrTb"/>
            <w:vAlign w:val="center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Наименование формы</w:t>
            </w:r>
            <w:r>
              <w:rPr>
                <w:rFonts w:ascii="Liberation Serif" w:hAnsi="Liberation Serif" w:eastAsia="Calibri" w:cs="Liberation Serif"/>
                <w:sz w:val="22"/>
                <w:szCs w:val="22"/>
                <w:lang w:val="en-US" w:eastAsia="en-US"/>
              </w:rPr>
              <w:t xml:space="preserve"> мероприятия 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2092" w:type="dxa"/>
            <w:noWrap w:val="false"/>
            <w:textDirection w:val="lrTb"/>
            <w:vAlign w:val="center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val="en-US" w:eastAsia="en-US"/>
              </w:rPr>
              <w:t xml:space="preserve">Срок (периодичность) проведения мероприятия 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2126" w:type="dxa"/>
            <w:noWrap w:val="false"/>
            <w:textDirection w:val="lrTb"/>
            <w:vAlign w:val="center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val="en-US" w:eastAsia="en-US"/>
              </w:rPr>
              <w:t xml:space="preserve">Ответственный исполнитель 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9713" w:type="dxa"/>
            <w:gridSpan w:val="4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1. Информирование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1.1.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4820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Актуализация и размещение в сети «Интернет» на официальном сайте Администрации поселка: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а)перечня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б)материалов, информационных писем, руководств по соблюдению обязательных требований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в)перечня индикаторов риска нарушения обязательных требований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tabs>
                <w:tab w:val="left" w:pos="176" w:leader="none"/>
              </w:tabs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г) программы профилактики рисков причинения вреда (ущерба) охраняемым законом ценностям 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2092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Не позднее 5 рабочих дней с момента изменения действующего законодательства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Не реже 2 раз в год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Не позднее 10 рабочих дней после их утверждения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highlight w:val="none"/>
                <w:shd w:val="clear" w:color="auto" w:fill="fffff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Не позднее 25 декабря предшествующего года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2126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Ведущий специалист по осуществлению полномочий в сфере муниципального контроля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9713" w:type="dxa"/>
            <w:gridSpan w:val="4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2. Объявление предостережения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2.1.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4820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деятельности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2092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При принятии решения должностными лицами, уполномоченными на осуществление муниципального жилищного контроля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2126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Заместитель Главы Администрации поселка Ханымей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ведущий специалист по осуществлению полномочий в сфере муниципального контроля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9713" w:type="dxa"/>
            <w:gridSpan w:val="4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3. Консультирование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3.1.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4820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</w:rPr>
              <w:t xml:space="preserve">К</w:t>
            </w:r>
            <w:r>
              <w:rPr>
                <w:rFonts w:ascii="Liberation Serif" w:hAnsi="Liberation Serif" w:eastAsia="Calibri" w:cs="Liberation Serif"/>
                <w:sz w:val="22"/>
                <w:szCs w:val="22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tabs>
                <w:tab w:val="left" w:pos="1134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</w:rPr>
              <w:t xml:space="preserve">1)порядок проведения контрольных мероприятий;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2) порядок осуществления профилактических мероприятий;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tabs>
                <w:tab w:val="left" w:pos="1134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</w:rPr>
              <w:t xml:space="preserve">3)порядок принятия решений по итогам контрольных мероприятий;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tabs>
                <w:tab w:val="left" w:pos="1134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</w:rPr>
              <w:t xml:space="preserve">4)порядок обжалования решений Контрольного органа.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</w:p>
        </w:tc>
        <w:tc>
          <w:tcPr>
            <w:tcW w:w="2092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По запросу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В форме устных и письменных разъяснений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2126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Заместитель Главы Администрации поселка Ханымей, ведущий специалист по осуществлению полномочий в сфере муниципального контроля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9713" w:type="dxa"/>
            <w:gridSpan w:val="4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4. Профилактический визит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4.1.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4820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видеоконференц-связи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2092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3 квартал 2023 года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2126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Заместитель Главы Администрации поселка Ханымей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ведущий специалист по осуществлению полномочий в сфере муниципального контроля</w:t>
            </w:r>
            <w:r>
              <w:rPr>
                <w:rFonts w:ascii="Liberation Serif" w:hAnsi="Liberation Serif" w:cs="Liberation Serif"/>
              </w:rPr>
            </w:r>
          </w:p>
        </w:tc>
      </w:tr>
    </w:tbl>
    <w:p>
      <w:pPr>
        <w:pStyle w:val="830"/>
        <w:widowControl w:val="off"/>
        <w:tabs>
          <w:tab w:val="left" w:pos="992" w:leader="none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eastAsia="en-US"/>
        </w:rPr>
        <w:t xml:space="preserve">5. Показатели результативности и эффективности программы профилактики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992" w:leader="none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eastAsia="en-US"/>
        </w:rPr>
        <w:t xml:space="preserve"> рисков причинения вреда (ущерба)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992" w:leader="none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eastAsia="en-US"/>
        </w:rPr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992" w:leader="none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Реализация программы профилактики</w:t>
      </w:r>
      <w:r>
        <w:rPr>
          <w:rFonts w:ascii="Liberation Serif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 xml:space="preserve">способствует: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992" w:leader="none"/>
        </w:tabs>
        <w:ind w:left="-426" w:firstLine="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увеличению доли контролируемых лиц, соблюдающих обязательные требования жилищного законодательства;</w:t>
      </w:r>
      <w:r>
        <w:rPr>
          <w:rFonts w:ascii="Liberation Serif" w:hAnsi="Liberation Serif" w:cs="Liberation Serif"/>
        </w:rPr>
      </w:r>
    </w:p>
    <w:p>
      <w:pPr>
        <w:pStyle w:val="830"/>
        <w:widowControl w:val="off"/>
        <w:tabs>
          <w:tab w:val="left" w:pos="992" w:leader="none"/>
        </w:tabs>
        <w:ind w:left="-426" w:firstLine="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повышению качества предоставляемых жилищно-коммунальных услуг;</w:t>
      </w:r>
      <w:r>
        <w:rPr>
          <w:rFonts w:ascii="Liberation Serif" w:hAnsi="Liberation Serif" w:cs="Liberation Serif"/>
        </w:rPr>
      </w:r>
    </w:p>
    <w:p>
      <w:pPr>
        <w:pStyle w:val="83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  <w:t xml:space="preserve">- развитию систе</w:t>
      </w:r>
      <w:r>
        <w:rPr>
          <w:rFonts w:ascii="Liberation Serif" w:hAnsi="Liberation Serif" w:cs="Liberation Serif"/>
          <w:lang w:eastAsia="en-US"/>
        </w:rPr>
        <w:t xml:space="preserve">мы </w:t>
      </w:r>
      <w:r>
        <w:rPr>
          <w:rFonts w:ascii="Liberation Serif" w:hAnsi="Liberation Serif" w:cs="Liberation Serif"/>
          <w:sz w:val="24"/>
          <w:lang w:val="ru-RU"/>
        </w:rPr>
        <w:t xml:space="preserve">профилактических мероприят</w:t>
      </w:r>
      <w:r>
        <w:rPr>
          <w:rFonts w:ascii="Liberation Serif" w:hAnsi="Liberation Serif" w:cs="Liberation Serif"/>
          <w:sz w:val="24"/>
          <w:lang w:val="ru-RU"/>
        </w:rPr>
        <w:t xml:space="preserve">ий, проводимых </w:t>
      </w:r>
      <w:r>
        <w:rPr>
          <w:rFonts w:ascii="Liberation Serif" w:hAnsi="Liberation Serif" w:cs="Liberation Serif"/>
          <w:sz w:val="24"/>
          <w:lang w:val="ru-RU"/>
        </w:rPr>
        <w:t xml:space="preserve">Администрацией</w:t>
      </w:r>
      <w:r>
        <w:rPr>
          <w:rFonts w:ascii="Liberation Serif" w:hAnsi="Liberation Serif" w:cs="Liberation Serif"/>
          <w:sz w:val="24"/>
          <w:lang w:val="ru-RU"/>
        </w:rPr>
        <w:t xml:space="preserve">.</w:t>
      </w:r>
      <w:r>
        <w:rPr>
          <w:rFonts w:ascii="Liberation Serif" w:hAnsi="Liberation Serif" w:cs="Liberation Serif"/>
        </w:rPr>
      </w:r>
    </w:p>
    <w:p>
      <w:pPr>
        <w:pStyle w:val="83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</w:r>
      <w:r>
        <w:rPr>
          <w:rFonts w:ascii="Liberation Serif" w:hAnsi="Liberation Serif" w:cs="Liberation Serif"/>
        </w:rPr>
      </w:r>
    </w:p>
    <w:p>
      <w:pPr>
        <w:pStyle w:val="83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</w:r>
      <w:r>
        <w:rPr>
          <w:rFonts w:ascii="Liberation Serif" w:hAnsi="Liberation Serif" w:cs="Liberation Serif"/>
        </w:rPr>
      </w:r>
    </w:p>
    <w:p>
      <w:pPr>
        <w:pStyle w:val="83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</w:r>
      <w:r>
        <w:rPr>
          <w:rFonts w:ascii="Liberation Serif" w:hAnsi="Liberation Serif" w:cs="Liberation Serif"/>
        </w:rPr>
      </w:r>
    </w:p>
    <w:p>
      <w:pPr>
        <w:pStyle w:val="83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</w:r>
      <w:r>
        <w:rPr>
          <w:rFonts w:ascii="Liberation Serif" w:hAnsi="Liberation Serif" w:cs="Liberation Serif"/>
        </w:rPr>
      </w:r>
    </w:p>
    <w:p>
      <w:pPr>
        <w:pStyle w:val="83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</w:r>
      <w:r>
        <w:rPr>
          <w:rFonts w:ascii="Liberation Serif" w:hAnsi="Liberation Serif" w:cs="Liberation Serif"/>
        </w:rPr>
      </w:r>
    </w:p>
    <w:p>
      <w:pPr>
        <w:pStyle w:val="83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en-US"/>
        </w:rPr>
      </w:r>
      <w:r>
        <w:rPr>
          <w:rFonts w:ascii="Liberation Serif" w:hAnsi="Liberation Serif" w:cs="Liberation Serif"/>
        </w:rPr>
      </w:r>
    </w:p>
    <w:p>
      <w:pPr>
        <w:pStyle w:val="830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</w:r>
    </w:p>
    <w:p>
      <w:pPr>
        <w:pStyle w:val="830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</w:r>
    </w:p>
    <w:p>
      <w:pPr>
        <w:pStyle w:val="830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</w:r>
    </w:p>
    <w:p>
      <w:pPr>
        <w:pStyle w:val="830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</w:r>
    </w:p>
    <w:p>
      <w:pPr>
        <w:pStyle w:val="830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</w:r>
    </w:p>
    <w:p>
      <w:pPr>
        <w:pStyle w:val="830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</w:r>
    </w:p>
    <w:p>
      <w:pPr>
        <w:pStyle w:val="830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</w:r>
    </w:p>
    <w:p>
      <w:pPr>
        <w:pStyle w:val="830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</w:r>
    </w:p>
    <w:p>
      <w:pPr>
        <w:pStyle w:val="830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</w:r>
    </w:p>
    <w:p>
      <w:pPr>
        <w:pStyle w:val="830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</w:r>
    </w:p>
    <w:p>
      <w:pPr>
        <w:pStyle w:val="830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</w:r>
    </w:p>
    <w:p>
      <w:pPr>
        <w:pStyle w:val="830"/>
        <w:rPr>
          <w:rFonts w:ascii="PT Astra Serif" w:hAnsi="PT Astra Serif"/>
          <w:highlight w:val="none"/>
          <w:lang w:eastAsia="en-US"/>
        </w:rPr>
      </w:pPr>
      <w:r>
        <w:rPr>
          <w:rFonts w:ascii="PT Astra Serif" w:hAnsi="PT Astra Serif"/>
          <w:lang w:eastAsia="en-US"/>
        </w:rPr>
        <w:t xml:space="preserve">  </w:t>
      </w:r>
    </w:p>
    <w:p>
      <w:pPr>
        <w:rPr>
          <w:rFonts w:ascii="PT Astra Serif" w:hAnsi="PT Astra Serif"/>
          <w:lang w:eastAsia="en-US"/>
        </w:rPr>
      </w:pPr>
      <w:r>
        <w:rPr>
          <w:rFonts w:ascii="PT Astra Serif" w:hAnsi="PT Astra Serif"/>
          <w:highlight w:val="none"/>
          <w:lang w:eastAsia="en-US"/>
        </w:rPr>
      </w:r>
      <w:r>
        <w:rPr>
          <w:rFonts w:ascii="PT Astra Serif" w:hAnsi="PT Astra Serif"/>
          <w:highlight w:val="none"/>
          <w:lang w:eastAsia="en-US"/>
        </w:rPr>
      </w:r>
    </w:p>
    <w:p>
      <w:pPr>
        <w:pStyle w:val="830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</w:r>
    </w:p>
    <w:p>
      <w:pPr>
        <w:pStyle w:val="830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</w:r>
    </w:p>
    <w:p>
      <w:pPr>
        <w:pStyle w:val="830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</w:r>
    </w:p>
    <w:p>
      <w:pPr>
        <w:pStyle w:val="830"/>
        <w:ind w:left="4248"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</w:r>
    </w:p>
    <w:p>
      <w:pPr>
        <w:ind w:left="4248"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4248" w:firstLine="708"/>
        <w:jc w:val="center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ind w:left="5386" w:right="0" w:firstLine="0"/>
        <w:jc w:val="left"/>
      </w:pPr>
      <w:r>
        <w:rPr>
          <w:rFonts w:ascii="Liberation Serif" w:hAnsi="Liberation Serif"/>
        </w:rPr>
        <w:t xml:space="preserve">Приложение № 3</w:t>
      </w:r>
      <w:r>
        <w:rPr>
          <w:rFonts w:ascii="Liberation Serif" w:hAnsi="Liberation Serif"/>
        </w:rPr>
      </w:r>
    </w:p>
    <w:p>
      <w:pPr>
        <w:ind w:left="5386" w:right="0" w:firstLine="0"/>
        <w:jc w:val="left"/>
      </w:pPr>
      <w:r>
        <w:rPr>
          <w:rFonts w:ascii="Liberation Serif" w:hAnsi="Liberation Serif"/>
        </w:rPr>
        <w:t xml:space="preserve">к приказу </w:t>
      </w:r>
      <w:r>
        <w:rPr>
          <w:rFonts w:ascii="Liberation Serif" w:hAnsi="Liberation Serif"/>
        </w:rPr>
      </w:r>
    </w:p>
    <w:p>
      <w:pPr>
        <w:ind w:left="5386" w:right="0" w:firstLine="0"/>
        <w:jc w:val="left"/>
      </w:pPr>
      <w:r>
        <w:rPr>
          <w:rFonts w:ascii="Liberation Serif" w:hAnsi="Liberation Serif"/>
        </w:rPr>
        <w:t xml:space="preserve">Администрации поселка Ханымей</w:t>
      </w:r>
      <w:r>
        <w:rPr>
          <w:rFonts w:ascii="Liberation Serif" w:hAnsi="Liberation Serif"/>
          <w:highlight w:val="none"/>
        </w:rPr>
      </w:r>
    </w:p>
    <w:p>
      <w:pPr>
        <w:pStyle w:val="830"/>
        <w:ind w:left="3540" w:right="-141"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«___» _______20__ года № __</w:t>
      </w:r>
      <w:r>
        <w:rPr>
          <w:rFonts w:ascii="Liberation Serif" w:hAnsi="Liberation Serif"/>
        </w:rPr>
      </w:r>
    </w:p>
    <w:p>
      <w:pPr>
        <w:pStyle w:val="830"/>
        <w:widowControl w:val="off"/>
        <w:tabs>
          <w:tab w:val="left" w:pos="4820" w:leader="none"/>
        </w:tabs>
        <w:ind w:right="77"/>
        <w:contextualSpacing/>
        <w:rPr>
          <w:rFonts w:ascii="PT Astra Serif" w:hAnsi="PT Astra Serif"/>
          <w:color w:val="010302"/>
          <w:lang w:eastAsia="en-US"/>
        </w:rPr>
      </w:pPr>
      <w:r>
        <w:rPr>
          <w:rFonts w:ascii="PT Astra Serif" w:hAnsi="PT Astra Serif"/>
          <w:color w:val="010302"/>
          <w:lang w:eastAsia="en-US"/>
        </w:rPr>
      </w:r>
    </w:p>
    <w:p>
      <w:pPr>
        <w:contextualSpacing/>
        <w:jc w:val="center"/>
        <w:rPr>
          <w:rFonts w:ascii="PT Astra Serif" w:hAnsi="PT Astra Serif" w:eastAsia="Calibri"/>
          <w:color w:val="000000"/>
          <w:lang w:eastAsia="en-US"/>
        </w:rPr>
      </w:pPr>
      <w:r>
        <w:rPr>
          <w:rFonts w:ascii="PT Astra Serif" w:hAnsi="PT Astra Serif" w:eastAsia="Calibri"/>
          <w:b/>
          <w:bCs/>
          <w:color w:val="000000"/>
          <w:highlight w:val="none"/>
          <w:lang w:eastAsia="en-US"/>
        </w:rPr>
      </w:r>
      <w:r>
        <w:rPr>
          <w:rFonts w:ascii="PT Astra Serif" w:hAnsi="PT Astra Serif" w:eastAsia="Calibri"/>
          <w:b/>
          <w:bCs/>
          <w:color w:val="000000"/>
          <w:highlight w:val="none"/>
          <w:lang w:eastAsia="en-US"/>
        </w:rPr>
      </w:r>
    </w:p>
    <w:p>
      <w:pPr>
        <w:pStyle w:val="830"/>
        <w:contextualSpacing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highlight w:val="none"/>
        </w:rPr>
      </w:pPr>
      <w:r>
        <w:rPr>
          <w:rFonts w:ascii="Liberation Serif" w:hAnsi="Liberation Serif" w:eastAsia="Calibri" w:cs="Liberation Serif"/>
          <w:b/>
          <w:bCs/>
          <w:color w:val="000000"/>
          <w:sz w:val="24"/>
          <w:szCs w:val="24"/>
          <w:lang w:eastAsia="en-US"/>
        </w:rPr>
        <w:t xml:space="preserve">ПРОГРАММА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contextualSpacing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Calibri" w:cs="Liberation Serif"/>
          <w:color w:val="000000"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contextualSpacing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Calibri" w:cs="Liberation Serif"/>
          <w:color w:val="000000"/>
          <w:sz w:val="24"/>
          <w:szCs w:val="24"/>
          <w:lang w:eastAsia="en-US"/>
        </w:rPr>
        <w:t xml:space="preserve">при осуществлении муниципального контроля в сфере благоустройства на 2023 год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tabs>
          <w:tab w:val="left" w:pos="1535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</w:r>
      <w:r>
        <w:rPr>
          <w:rFonts w:ascii="Liberation Serif" w:hAnsi="Liberation Serif" w:cs="Liberation Serif"/>
          <w:sz w:val="24"/>
          <w:szCs w:val="24"/>
        </w:rPr>
      </w:r>
    </w:p>
    <w:tbl>
      <w:tblPr>
        <w:tblW w:w="0" w:type="auto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2"/>
        <w:gridCol w:w="6628"/>
      </w:tblGrid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Наименование программы</w:t>
            </w:r>
            <w:r>
              <w:rPr>
                <w:sz w:val="22"/>
                <w:szCs w:val="22"/>
              </w:rPr>
            </w:r>
          </w:p>
        </w:tc>
        <w:tc>
          <w:tcPr>
            <w:tcW w:w="6628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Программа профилактики рисков причинения вреда (ущерба) охраняемым законом ценностям при осуществлении контроля в сфере благоустройства (далее – программа профилактики).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Правовые основания разработки программы</w:t>
            </w:r>
            <w:r>
              <w:rPr>
                <w:sz w:val="22"/>
                <w:szCs w:val="22"/>
              </w:rPr>
            </w:r>
          </w:p>
        </w:tc>
        <w:tc>
          <w:tcPr>
            <w:tcW w:w="6628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Федеральный зако</w:t>
            </w:r>
            <w:r>
              <w:rPr>
                <w:rFonts w:ascii="Liberation Serif" w:hAnsi="Liberation Serif" w:eastAsia="Calibri" w:cs="Liberation Serif"/>
                <w:color w:val="000000"/>
                <w:spacing w:val="345"/>
                <w:sz w:val="22"/>
                <w:szCs w:val="22"/>
                <w:lang w:eastAsia="en-US"/>
              </w:rPr>
              <w:t xml:space="preserve">н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о</w:t>
            </w:r>
            <w:r>
              <w:rPr>
                <w:rFonts w:ascii="Liberation Serif" w:hAnsi="Liberation Serif" w:eastAsia="Calibri" w:cs="Liberation Serif"/>
                <w:color w:val="000000"/>
                <w:spacing w:val="345"/>
                <w:sz w:val="22"/>
                <w:szCs w:val="22"/>
                <w:lang w:eastAsia="en-US"/>
              </w:rPr>
              <w:t xml:space="preserve">т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31.07.202</w:t>
            </w:r>
            <w:r>
              <w:rPr>
                <w:rFonts w:ascii="Liberation Serif" w:hAnsi="Liberation Serif" w:eastAsia="Calibri" w:cs="Liberation Serif"/>
                <w:color w:val="000000"/>
                <w:spacing w:val="345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№ 248-Ф</w:t>
            </w:r>
            <w:r>
              <w:rPr>
                <w:rFonts w:ascii="Liberation Serif" w:hAnsi="Liberation Serif" w:eastAsia="Calibri" w:cs="Liberation Serif"/>
                <w:color w:val="000000"/>
                <w:spacing w:val="345"/>
                <w:sz w:val="22"/>
                <w:szCs w:val="22"/>
                <w:lang w:eastAsia="en-US"/>
              </w:rPr>
              <w:t xml:space="preserve">З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«О государственно</w:t>
            </w:r>
            <w:r>
              <w:rPr>
                <w:rFonts w:ascii="Liberation Serif" w:hAnsi="Liberation Serif" w:eastAsia="Calibri" w:cs="Liberation Serif"/>
                <w:color w:val="000000"/>
                <w:spacing w:val="67"/>
                <w:sz w:val="22"/>
                <w:szCs w:val="22"/>
                <w:lang w:eastAsia="en-US"/>
              </w:rPr>
              <w:t xml:space="preserve">м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контрол</w:t>
            </w:r>
            <w:r>
              <w:rPr>
                <w:rFonts w:ascii="Liberation Serif" w:hAnsi="Liberation Serif" w:eastAsia="Calibri" w:cs="Liberation Serif"/>
                <w:color w:val="000000"/>
                <w:spacing w:val="67"/>
                <w:sz w:val="22"/>
                <w:szCs w:val="22"/>
                <w:lang w:eastAsia="en-US"/>
              </w:rPr>
              <w:t xml:space="preserve">е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(надзоре</w:t>
            </w:r>
            <w:r>
              <w:rPr>
                <w:rFonts w:ascii="Liberation Serif" w:hAnsi="Liberation Serif" w:eastAsia="Calibri" w:cs="Liberation Serif"/>
                <w:color w:val="000000"/>
                <w:spacing w:val="67"/>
                <w:sz w:val="22"/>
                <w:szCs w:val="22"/>
                <w:lang w:eastAsia="en-US"/>
              </w:rPr>
              <w:t xml:space="preserve">)и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муниципально</w:t>
            </w:r>
            <w:r>
              <w:rPr>
                <w:rFonts w:ascii="Liberation Serif" w:hAnsi="Liberation Serif" w:eastAsia="Calibri" w:cs="Liberation Serif"/>
                <w:color w:val="000000"/>
                <w:spacing w:val="67"/>
                <w:sz w:val="22"/>
                <w:szCs w:val="22"/>
                <w:lang w:eastAsia="en-US"/>
              </w:rPr>
              <w:t xml:space="preserve">м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контроле </w:t>
            </w:r>
            <w:r>
              <w:rPr>
                <w:rFonts w:ascii="Liberation Serif" w:hAnsi="Liberation Serif" w:eastAsia="Calibri" w:cs="Liberation Serif"/>
                <w:color w:val="000000"/>
                <w:spacing w:val="60"/>
                <w:sz w:val="22"/>
                <w:szCs w:val="22"/>
                <w:lang w:eastAsia="en-US"/>
              </w:rPr>
              <w:t xml:space="preserve">в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Российско</w:t>
            </w:r>
            <w:r>
              <w:rPr>
                <w:rFonts w:ascii="Liberation Serif" w:hAnsi="Liberation Serif" w:eastAsia="Calibri" w:cs="Liberation Serif"/>
                <w:color w:val="000000"/>
                <w:spacing w:val="60"/>
                <w:sz w:val="22"/>
                <w:szCs w:val="22"/>
                <w:lang w:eastAsia="en-US"/>
              </w:rPr>
              <w:t xml:space="preserve">й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Федерации, </w:t>
            </w: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Федеральный закон от 11.06.2021</w:t>
              <w:br w:type="textWrapping" w:clear="all"/>
      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Разработчик программы</w:t>
            </w:r>
            <w:r>
              <w:rPr>
                <w:sz w:val="22"/>
                <w:szCs w:val="22"/>
              </w:rPr>
            </w:r>
          </w:p>
        </w:tc>
        <w:tc>
          <w:tcPr>
            <w:tcW w:w="6628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Администрация поселка Ханымей, ведущий специалист по осуществлению полномочий в сфере муниципального контроля. 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Цель программы</w:t>
            </w:r>
            <w:r>
              <w:rPr>
                <w:sz w:val="22"/>
                <w:szCs w:val="22"/>
              </w:rPr>
            </w:r>
          </w:p>
        </w:tc>
        <w:tc>
          <w:tcPr>
            <w:tcW w:w="6628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 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2.Снижение административной нагрузки на подконтрольные субъекты 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3.Повышение результативности и эффективности контрольной деятельности в сфере благоустройства. 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Задачи программы</w:t>
            </w:r>
            <w:r>
              <w:rPr>
                <w:sz w:val="22"/>
                <w:szCs w:val="22"/>
              </w:rPr>
            </w:r>
          </w:p>
        </w:tc>
        <w:tc>
          <w:tcPr>
            <w:tcW w:w="6628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1.Предотвращение рисков причинения вреда охраняемым законом ценностям. 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2.Проведение профилактических мероприятий, направленных на предотвращение причинения вреда охраняемым законом ценностям. 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3.Информирование, консультирование контролируемых лиц с использованием информационно-телекоммуникационных технологий. </w:t>
            </w:r>
            <w:r>
              <w:rPr>
                <w:sz w:val="22"/>
                <w:szCs w:val="22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4.Обеспечение доступности информации об обязательных требованиях и необходимых мерах по их исполнению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02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Срок реализации программы профилактики</w:t>
            </w:r>
            <w:r>
              <w:rPr>
                <w:sz w:val="22"/>
                <w:szCs w:val="22"/>
              </w:rPr>
            </w:r>
          </w:p>
        </w:tc>
        <w:tc>
          <w:tcPr>
            <w:tcW w:w="6628" w:type="dxa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2023 год</w:t>
            </w:r>
            <w:r>
              <w:rPr>
                <w:sz w:val="22"/>
                <w:szCs w:val="22"/>
              </w:rPr>
            </w:r>
          </w:p>
          <w:p>
            <w:pPr>
              <w:widowControl w:val="off"/>
              <w:tabs>
                <w:tab w:val="left" w:pos="1535" w:leader="none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02" w:type="dxa"/>
            <w:vMerge w:val="restart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ind w:right="-229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sz w:val="22"/>
                <w:szCs w:val="22"/>
                <w:lang w:eastAsia="en-US"/>
              </w:rPr>
              <w:t xml:space="preserve">Ожидаемые результаты реализации программы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</w:p>
        </w:tc>
        <w:tc>
          <w:tcPr>
            <w:tcW w:w="6628" w:type="dxa"/>
            <w:vMerge w:val="restart"/>
            <w:noWrap w:val="false"/>
            <w:textDirection w:val="lrTb"/>
            <w:vAlign w:val="top"/>
          </w:tcPr>
          <w:p>
            <w:pPr>
              <w:pStyle w:val="830"/>
              <w:widowControl w:val="off"/>
              <w:tabs>
                <w:tab w:val="left" w:pos="1535" w:leader="none"/>
              </w:tabs>
              <w:ind w:left="0" w:right="-216" w:firstLine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1.Минимизирование количества нарушений профилактики обязательных требований, установленных Правилами благоустройства.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</w:p>
          <w:p>
            <w:pPr>
              <w:pStyle w:val="830"/>
              <w:widowControl w:val="off"/>
              <w:tabs>
                <w:tab w:val="left" w:pos="1535" w:leader="none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2"/>
                <w:szCs w:val="22"/>
                <w:lang w:eastAsia="en-US"/>
              </w:rPr>
              <w:t xml:space="preserve">2.Повышение правосознания и правовой культуры контролируемых лиц.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</w:p>
        </w:tc>
      </w:tr>
    </w:tbl>
    <w:p>
      <w:pPr>
        <w:widowControl w:val="off"/>
        <w:spacing w:before="220"/>
        <w:ind w:firstLine="539"/>
        <w:contextualSpacing/>
        <w:jc w:val="center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sz w:val="24"/>
          <w:szCs w:val="24"/>
          <w:highlight w:val="none"/>
        </w:rPr>
      </w:r>
    </w:p>
    <w:p>
      <w:pPr>
        <w:pStyle w:val="830"/>
        <w:widowControl w:val="off"/>
        <w:spacing w:before="220"/>
        <w:ind w:firstLine="539"/>
        <w:contextualSpacing/>
        <w:jc w:val="center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1. Анализ текущего состояния осуществления муниципального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spacing w:before="220"/>
        <w:ind w:firstLine="53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контроля в сфере благоустройства 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spacing w:before="220"/>
        <w:ind w:firstLine="53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- юридические лица и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поселка Ханымей;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1.2. За текущий перио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д 2022 года в рамках муниципального контроля за соблюдением Правил благоустройства на территории поселка Ханымей плановые и внеплановые проверки, мероприятия по контролю без взаимодействия с субъектами контроля на территории поселка Ханымей не проводились.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Эксперты и представители экспертных организаций к проведению проверок не привлекались.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поселка Ханымей в 2022 году проведена следующая работа: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- осуществлено информирование подконтрольных субъектов о необходимости соблюдения обязательных требований.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оказывается консультативная помощь, даются разъяснения по вопросам соблюдения обязательных требований в устной форме).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widowControl w:val="off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2. Характеристика проблем, на решение которых направлена программа профилактики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</w:t>
      </w:r>
      <w:r>
        <w:rPr>
          <w:rFonts w:ascii="Liberation Serif" w:hAnsi="Liberation Serif" w:cs="Liberation Serif"/>
          <w:sz w:val="24"/>
          <w:szCs w:val="24"/>
        </w:rPr>
        <w:t xml:space="preserve">вии с технико-эксплуатационными характеристиками улучшение архитектурно-планировочного облика поселка, улучшение экологической обстановки и санитарно- гигиенических условий в жизни поселка, создание безопасных и комфортных условий для проживания населения.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contextualSpacing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widowControl w:val="off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830"/>
        <w:widowControl w:val="off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2. Цели и задачи реализации программы профилактики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lang w:eastAsia="en-US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tabs>
          <w:tab w:val="left" w:pos="709" w:leader="none"/>
        </w:tabs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3.1. Профилактика рисков причинения вреда (ущерба) охраняемым законом ценностям направлена на достижение следующих основных целей: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tabs>
          <w:tab w:val="left" w:pos="709" w:leader="none"/>
        </w:tabs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1)</w:t>
      </w:r>
      <w:r>
        <w:rPr>
          <w:rFonts w:ascii="Liberation Serif" w:hAnsi="Liberation Serif" w:cs="Liberation Serif"/>
          <w:sz w:val="24"/>
          <w:szCs w:val="24"/>
          <w:lang w:val="en-US" w:eastAsia="en-US"/>
        </w:rPr>
        <w:t xml:space="preserve"> 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стимулирование добросовестного соблюдения обязательных требований всеми контролируемыми лицами;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tabs>
          <w:tab w:val="left" w:pos="709" w:leader="none"/>
        </w:tabs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2)</w:t>
      </w:r>
      <w:r>
        <w:rPr>
          <w:rFonts w:ascii="Liberation Serif" w:hAnsi="Liberation Serif" w:cs="Liberation Serif"/>
          <w:sz w:val="24"/>
          <w:szCs w:val="24"/>
          <w:lang w:val="en-US" w:eastAsia="en-US"/>
        </w:rPr>
        <w:t xml:space="preserve"> 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3)</w:t>
      </w:r>
      <w:r>
        <w:rPr>
          <w:rFonts w:ascii="Liberation Serif" w:hAnsi="Liberation Serif" w:cs="Liberation Serif"/>
          <w:sz w:val="24"/>
          <w:szCs w:val="24"/>
          <w:lang w:val="en-US" w:eastAsia="en-US"/>
        </w:rPr>
        <w:t xml:space="preserve"> 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 xml:space="preserve">3.2. Задачами Программы являются: 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 xml:space="preserve">- укрепление системы профилактики нарушений обязательных требований; 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  <w:highlight w:val="none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 xml:space="preserve">- формирование одинакового понимания обязательных требований у всех участников контрольной деятельности.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widowControl w:val="off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</w:r>
      <w:r>
        <w:rPr>
          <w:rFonts w:ascii="Liberation Serif" w:hAnsi="Liberation Serif" w:cs="Liberation Serif"/>
          <w:color w:val="000000"/>
          <w:sz w:val="24"/>
          <w:szCs w:val="24"/>
        </w:rPr>
      </w:r>
    </w:p>
    <w:p>
      <w:pPr>
        <w:widowControl w:val="off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tabs>
          <w:tab w:val="left" w:pos="709" w:leader="none"/>
        </w:tabs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3. Перечень профилактических мероприятий, сроки (периодичность) их проведения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widowControl w:val="off"/>
        <w:tabs>
          <w:tab w:val="left" w:pos="709" w:leader="none"/>
        </w:tabs>
        <w:contextualSpacing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tabs>
          <w:tab w:val="left" w:pos="709" w:leader="none"/>
        </w:tabs>
        <w:contextualSpacing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Таблица </w:t>
      </w:r>
      <w:r>
        <w:rPr>
          <w:rFonts w:ascii="Liberation Serif" w:hAnsi="Liberation Serif" w:cs="Liberation Serif"/>
          <w:sz w:val="24"/>
          <w:szCs w:val="24"/>
        </w:rPr>
      </w:r>
    </w:p>
    <w:tbl>
      <w:tblPr>
        <w:tblpPr w:horzAnchor="margin" w:tblpXSpec="center" w:vertAnchor="text" w:tblpY="191" w:leftFromText="180" w:topFromText="0" w:rightFromText="180" w:bottomFromText="0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807"/>
      </w:tblGrid>
      <w:tr>
        <w:trPr/>
        <w:tc>
          <w:tcPr>
            <w:tcW w:w="675" w:type="dxa"/>
            <w:noWrap w:val="false"/>
            <w:textDirection w:val="lrTb"/>
            <w:vAlign w:val="center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val="en-US" w:eastAsia="en-US"/>
              </w:rPr>
              <w:t xml:space="preserve">№ п/п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820" w:type="dxa"/>
            <w:noWrap w:val="false"/>
            <w:textDirection w:val="lrTb"/>
            <w:vAlign w:val="center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  <w:t xml:space="preserve">Наименование формы</w:t>
            </w:r>
            <w:r>
              <w:rPr>
                <w:rFonts w:ascii="Liberation Serif" w:hAnsi="Liberation Serif" w:eastAsia="Calibri" w:cs="Liberation Serif"/>
                <w:sz w:val="24"/>
                <w:szCs w:val="24"/>
                <w:lang w:val="en-US" w:eastAsia="en-US"/>
              </w:rPr>
              <w:t xml:space="preserve"> мероприятия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2268" w:type="dxa"/>
            <w:noWrap w:val="false"/>
            <w:textDirection w:val="lrTb"/>
            <w:vAlign w:val="center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val="en-US" w:eastAsia="en-US"/>
              </w:rPr>
              <w:t xml:space="preserve">Срок (периодичность) проведения мероприятия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807" w:type="dxa"/>
            <w:noWrap w:val="false"/>
            <w:textDirection w:val="lrTb"/>
            <w:vAlign w:val="center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val="en-US" w:eastAsia="en-US"/>
              </w:rPr>
              <w:t xml:space="preserve">Ответственный исполнитель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/>
        <w:tc>
          <w:tcPr>
            <w:tcW w:w="9570" w:type="dxa"/>
            <w:gridSpan w:val="4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  <w:t xml:space="preserve">1. Информирование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  <w:t xml:space="preserve">1.1.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820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  <w:t xml:space="preserve">Актуализация и размещение в сети «Интернет» на официальном сайте Администрации поселка: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  <w:t xml:space="preserve">б)материалов, информационных писем, руководств по соблюдению обязательных требований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  <w:t xml:space="preserve">в)перечня индикаторов риска нарушения обязательных требований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tabs>
                <w:tab w:val="left" w:pos="176" w:leader="none"/>
              </w:tabs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  <w:t xml:space="preserve">г) программы профилактики рисков причинения вреда (ущерба) охраняемым законом ценностям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2268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Не позднее 5 рабочих дней с момента изменения действующего законодательства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Не реже 2 раз в 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Не позднее 10 рабочих дней после их утверждения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Не позднее 25 декабря предшествующего года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807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Ведущий специалист по осуществлению полномочий в сфере муниципального контроля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/>
        <w:tc>
          <w:tcPr>
            <w:tcW w:w="9570" w:type="dxa"/>
            <w:gridSpan w:val="4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2. Объявление предостережения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  <w:t xml:space="preserve">2.1.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820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деятельности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2268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  <w:t xml:space="preserve">в сфере благоустройства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807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Заместитель Главы Администрации поселка Ханымей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ведущий специалист по осуществлению полномочий в сфере муниципального контроля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/>
        <w:tc>
          <w:tcPr>
            <w:tcW w:w="9570" w:type="dxa"/>
            <w:gridSpan w:val="4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3. Консультирование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  <w:t xml:space="preserve">3.1.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4820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</w:rPr>
              <w:t xml:space="preserve">К</w:t>
            </w:r>
            <w:r>
              <w:rPr>
                <w:rFonts w:ascii="Liberation Serif" w:hAnsi="Liberation Serif" w:eastAsia="Calibri" w:cs="Liberation Serif"/>
                <w:sz w:val="24"/>
                <w:szCs w:val="24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 контроля </w:t>
            </w: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  <w:t xml:space="preserve">в сфере благоустройства</w:t>
            </w:r>
            <w:r>
              <w:rPr>
                <w:rFonts w:ascii="Liberation Serif" w:hAnsi="Liberation Serif" w:eastAsia="Calibri" w:cs="Liberation Serif"/>
                <w:sz w:val="24"/>
                <w:szCs w:val="24"/>
              </w:rPr>
              <w:t xml:space="preserve">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tabs>
                <w:tab w:val="left" w:pos="1134" w:leader="none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</w:rPr>
              <w:t xml:space="preserve">1)порядок проведения контрольных мероприятий;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  <w:t xml:space="preserve">2)порядок осуществления профилактических мероприятий;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tabs>
                <w:tab w:val="left" w:pos="1134" w:leader="none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</w:rPr>
              <w:t xml:space="preserve">3)порядок принятия решений по итогам контрольных мероприятий;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tabs>
                <w:tab w:val="left" w:pos="1134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</w:rPr>
              <w:t xml:space="preserve">4)порядок обжалования решений Контрольного органа.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2268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По запросу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В форме устных и письменных разъяснений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  <w:tc>
          <w:tcPr>
            <w:tcW w:w="1807" w:type="dxa"/>
            <w:noWrap w:val="false"/>
            <w:textDirection w:val="lrTb"/>
            <w:vAlign w:val="top"/>
          </w:tcPr>
          <w:p>
            <w:pPr>
              <w:pStyle w:val="830"/>
              <w:framePr w:hSpace="180" w:wrap="around" w:vAnchor="text" w:hAnchor="margin" w:xAlign="center" w:y="191"/>
              <w:widowControl w:val="off"/>
              <w:contextualSpacing/>
              <w:jc w:val="both"/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eastAsia="Calibri" w:cs="Liberation Serif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Заместитель Главы Администрации поселка Ханымей, ведущий специалист по осуществлению полномочий в сфере муниципального контроля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</w:p>
        </w:tc>
      </w:tr>
    </w:tbl>
    <w:p>
      <w:pPr>
        <w:pStyle w:val="830"/>
        <w:widowControl w:val="off"/>
        <w:tabs>
          <w:tab w:val="left" w:pos="709" w:leader="none"/>
        </w:tabs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lang w:eastAsia="en-US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widowControl w:val="off"/>
        <w:tabs>
          <w:tab w:val="left" w:pos="709" w:leader="none"/>
        </w:tabs>
        <w:contextualSpacing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  <w:b/>
          <w:sz w:val="24"/>
          <w:szCs w:val="24"/>
        </w:rPr>
      </w:r>
    </w:p>
    <w:p>
      <w:pPr>
        <w:pStyle w:val="830"/>
        <w:widowControl w:val="off"/>
        <w:tabs>
          <w:tab w:val="left" w:pos="992" w:leader="none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4. Показатели результативности и эффективности программы профилактики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tabs>
          <w:tab w:val="left" w:pos="992" w:leader="none"/>
        </w:tabs>
        <w:jc w:val="center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 рисков причинения вреда (ущерба)</w:t>
      </w:r>
      <w:r>
        <w:rPr>
          <w:rFonts w:ascii="Liberation Serif" w:hAnsi="Liberation Serif" w:cs="Liberation Serif"/>
          <w:b/>
          <w:sz w:val="24"/>
          <w:szCs w:val="24"/>
        </w:rPr>
      </w:r>
    </w:p>
    <w:p>
      <w:pPr>
        <w:widowControl w:val="off"/>
        <w:tabs>
          <w:tab w:val="left" w:pos="992" w:leader="none"/>
        </w:tabs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sz w:val="24"/>
          <w:szCs w:val="24"/>
          <w:highlight w:val="none"/>
        </w:rPr>
      </w:r>
    </w:p>
    <w:p>
      <w:pPr>
        <w:pStyle w:val="830"/>
        <w:widowControl w:val="off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Оценка эффективности и результативности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Оценка эффективности Программы производится по итогам 2023 года методом сравнения показателей качества профилактической деятельности с предыдущем годом.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К показателям качества профилактической деятельности относятся следующие: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1.Количество выданных предписаний;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2.Количество субъектов, которым выданы предписания;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3.Информирование юридических лиц, индивидуальных предприн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pStyle w:val="830"/>
        <w:widowControl w:val="off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Ожидаемые конечные результаты: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widowControl w:val="off"/>
        <w:ind w:left="0" w:right="0" w:firstLine="709"/>
        <w:jc w:val="both"/>
        <w:rPr>
          <w:rFonts w:ascii="Liberation Serif" w:hAnsi="Liberation Serif" w:cs="Liberation Serif"/>
          <w:sz w:val="24"/>
          <w:szCs w:val="24"/>
          <w:lang w:eastAsia="en-US"/>
          <w14:ligatures w14:val="none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- минимизирование количества нарушений субъектами профилактики обязательных требо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ваний, установленных Правилами благоустройства;</w:t>
      </w:r>
      <w:r>
        <w:rPr>
          <w:rFonts w:ascii="Liberation Serif" w:hAnsi="Liberation Serif" w:cs="Liberation Serif"/>
          <w:sz w:val="24"/>
          <w:szCs w:val="24"/>
          <w:lang w:eastAsia="en-US"/>
        </w:rPr>
      </w:r>
    </w:p>
    <w:p>
      <w:pPr>
        <w:widowControl w:val="off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сн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ижение уровня административной нагрузки на подконтрольные субъекты. </w:t>
      </w:r>
      <w:r>
        <w:rPr>
          <w:rFonts w:ascii="Liberation Serif" w:hAnsi="Liberation Serif" w:cs="Liberation Serif"/>
          <w:sz w:val="24"/>
          <w:szCs w:val="24"/>
        </w:rPr>
      </w:r>
    </w:p>
    <w:sectPr>
      <w:footnotePr/>
      <w:endnotePr/>
      <w:type w:val="nextPage"/>
      <w:pgSz w:w="11906" w:h="16838" w:orient="portrait"/>
      <w:pgMar w:top="1276" w:right="567" w:bottom="964" w:left="1701" w:header="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Verdana">
    <w:panose1 w:val="020B0606030504020204"/>
  </w:font>
  <w:font w:name="Courier New">
    <w:panose1 w:val="020704090202050204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89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65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830"/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1116" w:hanging="69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0"/>
        <w:ind w:left="1281" w:hanging="85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0"/>
        <w:ind w:left="1281" w:hanging="85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0"/>
        <w:ind w:left="1281" w:hanging="85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0"/>
        <w:ind w:left="150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0"/>
        <w:ind w:left="1506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0"/>
        <w:ind w:left="186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0"/>
        <w:ind w:left="1866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0"/>
        <w:ind w:left="2226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tabs>
          <w:tab w:val="num" w:pos="1080" w:leader="none"/>
        </w:tabs>
        <w:ind w:left="108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830"/>
        <w:tabs>
          <w:tab w:val="num" w:pos="1440" w:leader="none"/>
        </w:tabs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pStyle w:val="830"/>
        <w:tabs>
          <w:tab w:val="num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tabs>
          <w:tab w:val="num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pStyle w:val="830"/>
        <w:tabs>
          <w:tab w:val="num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pStyle w:val="830"/>
        <w:tabs>
          <w:tab w:val="num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tabs>
          <w:tab w:val="num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pStyle w:val="830"/>
        <w:tabs>
          <w:tab w:val="num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pStyle w:val="830"/>
        <w:tabs>
          <w:tab w:val="num" w:pos="6480" w:leader="none"/>
        </w:tabs>
        <w:ind w:left="6480" w:hanging="3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30"/>
    <w:next w:val="830"/>
    <w:link w:val="653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3">
    <w:name w:val="Heading 1 Char"/>
    <w:link w:val="652"/>
    <w:uiPriority w:val="9"/>
    <w:rPr>
      <w:rFonts w:ascii="Arial" w:hAnsi="Arial" w:eastAsia="Arial" w:cs="Arial"/>
      <w:sz w:val="40"/>
      <w:szCs w:val="40"/>
    </w:rPr>
  </w:style>
  <w:style w:type="paragraph" w:styleId="654">
    <w:name w:val="Heading 2"/>
    <w:basedOn w:val="830"/>
    <w:next w:val="830"/>
    <w:link w:val="655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5">
    <w:name w:val="Heading 2 Char"/>
    <w:link w:val="654"/>
    <w:uiPriority w:val="9"/>
    <w:rPr>
      <w:rFonts w:ascii="Arial" w:hAnsi="Arial" w:eastAsia="Arial" w:cs="Arial"/>
      <w:sz w:val="34"/>
    </w:rPr>
  </w:style>
  <w:style w:type="paragraph" w:styleId="656">
    <w:name w:val="Heading 3"/>
    <w:basedOn w:val="830"/>
    <w:next w:val="830"/>
    <w:link w:val="657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7">
    <w:name w:val="Heading 3 Char"/>
    <w:link w:val="656"/>
    <w:uiPriority w:val="9"/>
    <w:rPr>
      <w:rFonts w:ascii="Arial" w:hAnsi="Arial" w:eastAsia="Arial" w:cs="Arial"/>
      <w:sz w:val="30"/>
      <w:szCs w:val="30"/>
    </w:rPr>
  </w:style>
  <w:style w:type="paragraph" w:styleId="658">
    <w:name w:val="Heading 4"/>
    <w:basedOn w:val="830"/>
    <w:next w:val="830"/>
    <w:link w:val="659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9">
    <w:name w:val="Heading 4 Char"/>
    <w:link w:val="658"/>
    <w:uiPriority w:val="9"/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830"/>
    <w:next w:val="830"/>
    <w:link w:val="661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1">
    <w:name w:val="Heading 5 Char"/>
    <w:link w:val="660"/>
    <w:uiPriority w:val="9"/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830"/>
    <w:next w:val="830"/>
    <w:link w:val="663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3">
    <w:name w:val="Heading 6 Char"/>
    <w:link w:val="662"/>
    <w:uiPriority w:val="9"/>
    <w:rPr>
      <w:rFonts w:ascii="Arial" w:hAnsi="Arial" w:eastAsia="Arial" w:cs="Arial"/>
      <w:b/>
      <w:bCs/>
      <w:sz w:val="22"/>
      <w:szCs w:val="22"/>
    </w:rPr>
  </w:style>
  <w:style w:type="paragraph" w:styleId="664">
    <w:name w:val="Heading 7"/>
    <w:basedOn w:val="830"/>
    <w:next w:val="830"/>
    <w:link w:val="665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7 Char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6">
    <w:name w:val="Heading 8"/>
    <w:basedOn w:val="830"/>
    <w:next w:val="830"/>
    <w:link w:val="667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7">
    <w:name w:val="Heading 8 Char"/>
    <w:link w:val="666"/>
    <w:uiPriority w:val="9"/>
    <w:rPr>
      <w:rFonts w:ascii="Arial" w:hAnsi="Arial" w:eastAsia="Arial" w:cs="Arial"/>
      <w:i/>
      <w:iCs/>
      <w:sz w:val="22"/>
      <w:szCs w:val="22"/>
    </w:rPr>
  </w:style>
  <w:style w:type="paragraph" w:styleId="668">
    <w:name w:val="Heading 9"/>
    <w:basedOn w:val="830"/>
    <w:next w:val="830"/>
    <w:link w:val="669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>
    <w:name w:val="Heading 9 Char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70">
    <w:name w:val="List Paragraph"/>
    <w:basedOn w:val="830"/>
    <w:uiPriority w:val="34"/>
    <w:qFormat/>
    <w:pPr>
      <w:ind w:left="720"/>
      <w:contextualSpacing/>
    </w:pPr>
  </w:style>
  <w:style w:type="paragraph" w:styleId="671">
    <w:name w:val="No Spacing"/>
    <w:uiPriority w:val="1"/>
    <w:qFormat/>
    <w:pPr>
      <w:spacing w:before="0" w:after="0" w:line="240" w:lineRule="auto"/>
    </w:pPr>
  </w:style>
  <w:style w:type="paragraph" w:styleId="672">
    <w:name w:val="Title"/>
    <w:basedOn w:val="830"/>
    <w:next w:val="830"/>
    <w:link w:val="673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2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2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2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2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2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2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2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spacing w:after="57"/>
      <w:ind w:left="0" w:right="0" w:firstLine="0"/>
    </w:pPr>
  </w:style>
  <w:style w:type="paragraph" w:styleId="820">
    <w:name w:val="toc 2"/>
    <w:basedOn w:val="830"/>
    <w:next w:val="830"/>
    <w:uiPriority w:val="39"/>
    <w:unhideWhenUsed/>
    <w:pPr>
      <w:spacing w:after="57"/>
      <w:ind w:left="283" w:right="0" w:firstLine="0"/>
    </w:pPr>
  </w:style>
  <w:style w:type="paragraph" w:styleId="821">
    <w:name w:val="toc 3"/>
    <w:basedOn w:val="830"/>
    <w:next w:val="830"/>
    <w:uiPriority w:val="39"/>
    <w:unhideWhenUsed/>
    <w:pPr>
      <w:spacing w:after="57"/>
      <w:ind w:left="567" w:right="0" w:firstLine="0"/>
    </w:pPr>
  </w:style>
  <w:style w:type="paragraph" w:styleId="822">
    <w:name w:val="toc 4"/>
    <w:basedOn w:val="830"/>
    <w:next w:val="830"/>
    <w:uiPriority w:val="39"/>
    <w:unhideWhenUsed/>
    <w:pPr>
      <w:spacing w:after="57"/>
      <w:ind w:left="850" w:right="0" w:firstLine="0"/>
    </w:pPr>
  </w:style>
  <w:style w:type="paragraph" w:styleId="823">
    <w:name w:val="toc 5"/>
    <w:basedOn w:val="830"/>
    <w:next w:val="830"/>
    <w:uiPriority w:val="39"/>
    <w:unhideWhenUsed/>
    <w:pPr>
      <w:spacing w:after="57"/>
      <w:ind w:left="1134" w:right="0" w:firstLine="0"/>
    </w:pPr>
  </w:style>
  <w:style w:type="paragraph" w:styleId="824">
    <w:name w:val="toc 6"/>
    <w:basedOn w:val="830"/>
    <w:next w:val="830"/>
    <w:uiPriority w:val="39"/>
    <w:unhideWhenUsed/>
    <w:pPr>
      <w:spacing w:after="57"/>
      <w:ind w:left="1417" w:right="0" w:firstLine="0"/>
    </w:pPr>
  </w:style>
  <w:style w:type="paragraph" w:styleId="825">
    <w:name w:val="toc 7"/>
    <w:basedOn w:val="830"/>
    <w:next w:val="830"/>
    <w:uiPriority w:val="39"/>
    <w:unhideWhenUsed/>
    <w:pPr>
      <w:spacing w:after="57"/>
      <w:ind w:left="1701" w:right="0" w:firstLine="0"/>
    </w:pPr>
  </w:style>
  <w:style w:type="paragraph" w:styleId="826">
    <w:name w:val="toc 8"/>
    <w:basedOn w:val="830"/>
    <w:next w:val="830"/>
    <w:uiPriority w:val="39"/>
    <w:unhideWhenUsed/>
    <w:pPr>
      <w:spacing w:after="57"/>
      <w:ind w:left="1984" w:right="0" w:firstLine="0"/>
    </w:pPr>
  </w:style>
  <w:style w:type="paragraph" w:styleId="827">
    <w:name w:val="toc 9"/>
    <w:basedOn w:val="830"/>
    <w:next w:val="830"/>
    <w:uiPriority w:val="39"/>
    <w:unhideWhenUsed/>
    <w:pPr>
      <w:spacing w:after="57"/>
      <w:ind w:left="2268" w:right="0" w:firstLine="0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next w:val="830"/>
    <w:link w:val="830"/>
    <w:rPr>
      <w:sz w:val="24"/>
      <w:szCs w:val="24"/>
      <w:lang w:val="ru-RU" w:eastAsia="ru-RU" w:bidi="ar-SA"/>
    </w:rPr>
  </w:style>
  <w:style w:type="paragraph" w:styleId="831">
    <w:name w:val="Заголовок 1"/>
    <w:basedOn w:val="830"/>
    <w:next w:val="830"/>
    <w:link w:val="855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832">
    <w:name w:val="Заголовок 4"/>
    <w:basedOn w:val="830"/>
    <w:next w:val="830"/>
    <w:link w:val="8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33">
    <w:name w:val="Заголовок 5"/>
    <w:basedOn w:val="830"/>
    <w:next w:val="830"/>
    <w:link w:val="8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34">
    <w:name w:val="Заголовок 6"/>
    <w:basedOn w:val="830"/>
    <w:next w:val="830"/>
    <w:link w:val="830"/>
    <w:pPr>
      <w:spacing w:before="240" w:after="60"/>
      <w:outlineLvl w:val="5"/>
    </w:pPr>
    <w:rPr>
      <w:b/>
      <w:bCs/>
      <w:sz w:val="22"/>
      <w:szCs w:val="22"/>
    </w:rPr>
  </w:style>
  <w:style w:type="character" w:styleId="835">
    <w:name w:val="Основной шрифт абзаца"/>
    <w:next w:val="835"/>
    <w:link w:val="830"/>
    <w:semiHidden/>
  </w:style>
  <w:style w:type="table" w:styleId="836">
    <w:name w:val="Обычная таблица"/>
    <w:next w:val="836"/>
    <w:link w:val="830"/>
    <w:semiHidden/>
    <w:tblPr/>
  </w:style>
  <w:style w:type="numbering" w:styleId="837">
    <w:name w:val="Нет списка"/>
    <w:next w:val="837"/>
    <w:link w:val="830"/>
    <w:semiHidden/>
  </w:style>
  <w:style w:type="paragraph" w:styleId="838">
    <w:name w:val="Подпись"/>
    <w:basedOn w:val="830"/>
    <w:next w:val="830"/>
    <w:link w:val="830"/>
    <w:pPr>
      <w:tabs>
        <w:tab w:val="left" w:pos="7797" w:leader="none"/>
      </w:tabs>
      <w:spacing w:before="1080"/>
      <w:ind w:right="-567"/>
    </w:pPr>
    <w:rPr>
      <w:caps/>
      <w:szCs w:val="20"/>
    </w:rPr>
  </w:style>
  <w:style w:type="paragraph" w:styleId="839">
    <w:name w:val="Знак Знак Знак Знак"/>
    <w:basedOn w:val="830"/>
    <w:next w:val="839"/>
    <w:link w:val="8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840">
    <w:name w:val="Дата постановления"/>
    <w:basedOn w:val="830"/>
    <w:next w:val="830"/>
    <w:link w:val="830"/>
    <w:pPr>
      <w:tabs>
        <w:tab w:val="left" w:pos="7796" w:leader="none"/>
      </w:tabs>
      <w:spacing w:before="120"/>
      <w:jc w:val="center"/>
    </w:pPr>
    <w:rPr>
      <w:szCs w:val="20"/>
    </w:rPr>
  </w:style>
  <w:style w:type="paragraph" w:styleId="841">
    <w:name w:val="Текст постановления"/>
    <w:basedOn w:val="830"/>
    <w:next w:val="841"/>
    <w:link w:val="830"/>
    <w:pPr>
      <w:ind w:firstLine="709"/>
    </w:pPr>
    <w:rPr>
      <w:szCs w:val="20"/>
    </w:rPr>
  </w:style>
  <w:style w:type="paragraph" w:styleId="842">
    <w:name w:val="Заголовок постановления"/>
    <w:basedOn w:val="830"/>
    <w:next w:val="841"/>
    <w:link w:val="830"/>
    <w:pPr>
      <w:spacing w:before="240" w:after="960"/>
      <w:ind w:right="5102" w:firstLine="709"/>
    </w:pPr>
    <w:rPr>
      <w:i/>
      <w:szCs w:val="20"/>
    </w:rPr>
  </w:style>
  <w:style w:type="table" w:styleId="843">
    <w:name w:val="Сетка таблицы"/>
    <w:basedOn w:val="836"/>
    <w:next w:val="843"/>
    <w:link w:val="830"/>
    <w:tblPr/>
  </w:style>
  <w:style w:type="paragraph" w:styleId="844">
    <w:name w:val="Верхний колонтитул"/>
    <w:basedOn w:val="830"/>
    <w:next w:val="844"/>
    <w:link w:val="864"/>
    <w:pPr>
      <w:tabs>
        <w:tab w:val="center" w:pos="4677" w:leader="none"/>
        <w:tab w:val="right" w:pos="9355" w:leader="none"/>
      </w:tabs>
    </w:pPr>
  </w:style>
  <w:style w:type="character" w:styleId="845">
    <w:name w:val="Номер страницы"/>
    <w:basedOn w:val="835"/>
    <w:next w:val="845"/>
    <w:link w:val="830"/>
  </w:style>
  <w:style w:type="paragraph" w:styleId="846">
    <w:name w:val="Основной текст"/>
    <w:basedOn w:val="830"/>
    <w:next w:val="846"/>
    <w:link w:val="868"/>
    <w:pPr>
      <w:jc w:val="both"/>
    </w:pPr>
    <w:rPr>
      <w:sz w:val="28"/>
      <w:szCs w:val="20"/>
    </w:rPr>
  </w:style>
  <w:style w:type="paragraph" w:styleId="847">
    <w:name w:val="Основной текст с отступом"/>
    <w:basedOn w:val="830"/>
    <w:next w:val="847"/>
    <w:link w:val="830"/>
    <w:pPr>
      <w:ind w:firstLine="420"/>
      <w:jc w:val="both"/>
    </w:pPr>
    <w:rPr>
      <w:b/>
      <w:i/>
      <w:sz w:val="20"/>
      <w:szCs w:val="20"/>
      <w:u w:val="single"/>
    </w:rPr>
  </w:style>
  <w:style w:type="paragraph" w:styleId="848">
    <w:name w:val="Основной текст 3"/>
    <w:basedOn w:val="830"/>
    <w:next w:val="848"/>
    <w:link w:val="830"/>
    <w:pPr>
      <w:spacing w:after="120"/>
    </w:pPr>
    <w:rPr>
      <w:sz w:val="16"/>
      <w:szCs w:val="16"/>
    </w:rPr>
  </w:style>
  <w:style w:type="paragraph" w:styleId="849">
    <w:name w:val="Основной текст с отступом 2"/>
    <w:basedOn w:val="830"/>
    <w:next w:val="849"/>
    <w:link w:val="830"/>
    <w:pPr>
      <w:ind w:firstLine="720"/>
      <w:jc w:val="both"/>
    </w:pPr>
    <w:rPr>
      <w:sz w:val="20"/>
      <w:szCs w:val="20"/>
    </w:rPr>
  </w:style>
  <w:style w:type="paragraph" w:styleId="850">
    <w:name w:val="Адрес на конверте"/>
    <w:basedOn w:val="830"/>
    <w:next w:val="830"/>
    <w:link w:val="830"/>
    <w:pPr>
      <w:spacing w:before="120"/>
      <w:jc w:val="center"/>
    </w:pPr>
    <w:rPr>
      <w:rFonts w:ascii="Arial" w:hAnsi="Arial"/>
      <w:sz w:val="16"/>
      <w:szCs w:val="20"/>
    </w:rPr>
  </w:style>
  <w:style w:type="paragraph" w:styleId="851">
    <w:name w:val="Шапка"/>
    <w:basedOn w:val="830"/>
    <w:next w:val="851"/>
    <w:link w:val="830"/>
    <w:pPr>
      <w:spacing w:before="1200"/>
      <w:jc w:val="center"/>
    </w:pPr>
    <w:rPr>
      <w:caps/>
      <w:spacing w:val="40"/>
      <w:szCs w:val="20"/>
    </w:rPr>
  </w:style>
  <w:style w:type="paragraph" w:styleId="852">
    <w:name w:val="Бланк"/>
    <w:basedOn w:val="851"/>
    <w:next w:val="830"/>
    <w:link w:val="830"/>
    <w:pPr>
      <w:spacing w:before="120"/>
    </w:pPr>
    <w:rPr>
      <w:b/>
      <w:sz w:val="32"/>
    </w:rPr>
  </w:style>
  <w:style w:type="paragraph" w:styleId="853">
    <w:name w:val="Нижний колонтитул"/>
    <w:basedOn w:val="830"/>
    <w:next w:val="853"/>
    <w:link w:val="830"/>
    <w:rPr>
      <w:sz w:val="20"/>
      <w:szCs w:val="20"/>
    </w:rPr>
  </w:style>
  <w:style w:type="paragraph" w:styleId="854">
    <w:name w:val="Таблицы (моноширинный)"/>
    <w:basedOn w:val="830"/>
    <w:next w:val="830"/>
    <w:link w:val="830"/>
    <w:pPr>
      <w:widowControl w:val="off"/>
      <w:jc w:val="both"/>
    </w:pPr>
    <w:rPr>
      <w:rFonts w:ascii="Courier New" w:hAnsi="Courier New"/>
      <w:sz w:val="20"/>
      <w:szCs w:val="20"/>
    </w:rPr>
  </w:style>
  <w:style w:type="character" w:styleId="855">
    <w:name w:val="Заголовок 1 Знак"/>
    <w:next w:val="855"/>
    <w:link w:val="831"/>
    <w:rPr>
      <w:rFonts w:ascii="Arial" w:hAnsi="Arial"/>
      <w:b/>
      <w:bCs/>
      <w:sz w:val="32"/>
      <w:szCs w:val="32"/>
      <w:lang w:val="ru-RU" w:eastAsia="ru-RU" w:bidi="ar-SA"/>
    </w:rPr>
  </w:style>
  <w:style w:type="paragraph" w:styleId="856">
    <w:name w:val="Знак"/>
    <w:basedOn w:val="830"/>
    <w:next w:val="856"/>
    <w:link w:val="8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857">
    <w:name w:val="ConsPlusNormal"/>
    <w:next w:val="857"/>
    <w:link w:val="830"/>
    <w:pPr>
      <w:widowControl w:val="off"/>
      <w:ind w:firstLine="720"/>
    </w:pPr>
    <w:rPr>
      <w:rFonts w:ascii="Arial" w:hAnsi="Arial"/>
      <w:lang w:val="ru-RU" w:eastAsia="ru-RU" w:bidi="ar-SA"/>
    </w:rPr>
  </w:style>
  <w:style w:type="paragraph" w:styleId="858">
    <w:name w:val="ConsPlusNonformat"/>
    <w:next w:val="858"/>
    <w:link w:val="830"/>
    <w:pPr>
      <w:widowControl w:val="off"/>
    </w:pPr>
    <w:rPr>
      <w:rFonts w:ascii="Courier New" w:hAnsi="Courier New"/>
      <w:lang w:val="ru-RU" w:eastAsia="ru-RU" w:bidi="ar-SA"/>
    </w:rPr>
  </w:style>
  <w:style w:type="paragraph" w:styleId="859">
    <w:name w:val="ConsPlusCell"/>
    <w:next w:val="859"/>
    <w:link w:val="830"/>
    <w:pPr>
      <w:widowControl w:val="off"/>
    </w:pPr>
    <w:rPr>
      <w:rFonts w:ascii="Arial" w:hAnsi="Arial"/>
      <w:lang w:val="ru-RU" w:eastAsia="ru-RU" w:bidi="ar-SA"/>
    </w:rPr>
  </w:style>
  <w:style w:type="paragraph" w:styleId="860">
    <w:name w:val="Название"/>
    <w:basedOn w:val="830"/>
    <w:next w:val="860"/>
    <w:link w:val="830"/>
    <w:pPr>
      <w:jc w:val="center"/>
    </w:pPr>
    <w:rPr>
      <w:b/>
      <w:bCs/>
      <w:sz w:val="32"/>
      <w:szCs w:val="20"/>
    </w:rPr>
  </w:style>
  <w:style w:type="paragraph" w:styleId="861">
    <w:name w:val="Текст выноски"/>
    <w:basedOn w:val="830"/>
    <w:next w:val="861"/>
    <w:link w:val="830"/>
    <w:semiHidden/>
    <w:rPr>
      <w:rFonts w:ascii="Tahoma" w:hAnsi="Tahoma"/>
      <w:sz w:val="16"/>
      <w:szCs w:val="16"/>
    </w:rPr>
  </w:style>
  <w:style w:type="paragraph" w:styleId="862">
    <w:name w:val="Body Text1"/>
    <w:basedOn w:val="830"/>
    <w:next w:val="862"/>
    <w:link w:val="830"/>
    <w:pPr>
      <w:jc w:val="center"/>
    </w:pPr>
    <w:rPr>
      <w:rFonts w:eastAsia="Calibri"/>
    </w:rPr>
  </w:style>
  <w:style w:type="character" w:styleId="863">
    <w:name w:val="Выделение"/>
    <w:next w:val="863"/>
    <w:link w:val="830"/>
    <w:rPr>
      <w:i/>
      <w:iCs/>
    </w:rPr>
  </w:style>
  <w:style w:type="character" w:styleId="864">
    <w:name w:val="Верхний колонтитул Знак"/>
    <w:next w:val="864"/>
    <w:link w:val="844"/>
    <w:rPr>
      <w:sz w:val="24"/>
      <w:szCs w:val="24"/>
    </w:rPr>
  </w:style>
  <w:style w:type="character" w:styleId="865">
    <w:name w:val="Гиперссылка"/>
    <w:next w:val="865"/>
    <w:link w:val="830"/>
    <w:rPr>
      <w:color w:val="0000ff"/>
      <w:u w:val="single"/>
    </w:rPr>
  </w:style>
  <w:style w:type="paragraph" w:styleId="866">
    <w:name w:val="Без интервала"/>
    <w:next w:val="866"/>
    <w:link w:val="830"/>
    <w:rPr>
      <w:rFonts w:ascii="Calibri" w:hAnsi="Calibri" w:eastAsia="Calibri"/>
      <w:sz w:val="22"/>
      <w:szCs w:val="22"/>
      <w:lang w:val="ru-RU" w:eastAsia="en-US" w:bidi="ar-SA"/>
    </w:rPr>
  </w:style>
  <w:style w:type="paragraph" w:styleId="867">
    <w:name w:val=" Char Char"/>
    <w:basedOn w:val="830"/>
    <w:next w:val="867"/>
    <w:link w:val="8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868">
    <w:name w:val="Основной текст Знак"/>
    <w:next w:val="868"/>
    <w:link w:val="846"/>
    <w:rPr>
      <w:sz w:val="28"/>
    </w:rPr>
  </w:style>
  <w:style w:type="paragraph" w:styleId="869">
    <w:name w:val="Char Char"/>
    <w:basedOn w:val="830"/>
    <w:next w:val="869"/>
    <w:link w:val="8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870">
    <w:name w:val="Сетка таблицы1"/>
    <w:basedOn w:val="836"/>
    <w:next w:val="843"/>
    <w:link w:val="830"/>
    <w:rPr>
      <w:rFonts w:ascii="Calibri" w:hAnsi="Calibri" w:eastAsia="Calibri"/>
      <w:sz w:val="22"/>
      <w:szCs w:val="22"/>
      <w:lang w:eastAsia="en-US"/>
    </w:rPr>
    <w:tblPr/>
  </w:style>
  <w:style w:type="table" w:styleId="871">
    <w:name w:val="Сетка таблицы2"/>
    <w:basedOn w:val="836"/>
    <w:next w:val="843"/>
    <w:link w:val="830"/>
    <w:rPr>
      <w:rFonts w:ascii="Calibri" w:hAnsi="Calibri" w:eastAsia="Calibri"/>
      <w:sz w:val="22"/>
      <w:szCs w:val="22"/>
      <w:lang w:eastAsia="en-US"/>
    </w:rPr>
    <w:tblPr/>
  </w:style>
  <w:style w:type="table" w:styleId="872">
    <w:name w:val="Сетка таблицы3"/>
    <w:basedOn w:val="836"/>
    <w:next w:val="843"/>
    <w:link w:val="830"/>
    <w:rPr>
      <w:rFonts w:ascii="Calibri" w:hAnsi="Calibri" w:eastAsia="Calibri"/>
      <w:sz w:val="22"/>
      <w:szCs w:val="22"/>
      <w:lang w:eastAsia="en-US"/>
    </w:rPr>
    <w:tblPr/>
  </w:style>
  <w:style w:type="table" w:styleId="873">
    <w:name w:val="Сетка таблицы4"/>
    <w:basedOn w:val="836"/>
    <w:next w:val="843"/>
    <w:link w:val="830"/>
    <w:rPr>
      <w:rFonts w:ascii="Calibri" w:hAnsi="Calibri" w:eastAsia="Calibri"/>
      <w:sz w:val="22"/>
      <w:szCs w:val="22"/>
      <w:lang w:eastAsia="en-US"/>
    </w:rPr>
    <w:tblPr/>
  </w:style>
  <w:style w:type="character" w:styleId="874" w:default="1">
    <w:name w:val="Default Paragraph Font"/>
    <w:uiPriority w:val="1"/>
    <w:semiHidden/>
    <w:unhideWhenUsed/>
  </w:style>
  <w:style w:type="numbering" w:styleId="875" w:default="1">
    <w:name w:val="No List"/>
    <w:uiPriority w:val="99"/>
    <w:semiHidden/>
    <w:unhideWhenUsed/>
  </w:style>
  <w:style w:type="table" w:styleId="87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15</cp:revision>
  <dcterms:modified xsi:type="dcterms:W3CDTF">2023-01-11T06:22:27Z</dcterms:modified>
</cp:coreProperties>
</file>